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360" w:lineRule="auto"/>
        <w:jc w:val="center"/>
        <w:rPr>
          <w:rFonts w:hAnsi="宋体" w:cs="Times New Roman"/>
          <w:b/>
          <w:bCs/>
          <w:color w:val="auto"/>
          <w:sz w:val="56"/>
          <w:szCs w:val="56"/>
        </w:rPr>
      </w:pPr>
    </w:p>
    <w:p>
      <w:pPr>
        <w:tabs>
          <w:tab w:val="left" w:pos="7200"/>
        </w:tabs>
        <w:spacing w:line="360" w:lineRule="auto"/>
        <w:jc w:val="center"/>
        <w:rPr>
          <w:rFonts w:hint="eastAsia" w:asciiTheme="majorEastAsia" w:hAnsiTheme="majorEastAsia" w:eastAsiaTheme="majorEastAsia" w:cstheme="majorEastAsia"/>
          <w:b/>
          <w:bCs/>
          <w:color w:val="000000"/>
          <w:sz w:val="36"/>
          <w:szCs w:val="36"/>
          <w:lang w:val="en-US" w:eastAsia="zh-CN"/>
        </w:rPr>
      </w:pPr>
      <w:bookmarkStart w:id="1" w:name="_GoBack"/>
      <w:bookmarkEnd w:id="1"/>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rPr>
        <w:t>招标编号：</w:t>
      </w:r>
      <w:r>
        <w:rPr>
          <w:rFonts w:hint="eastAsia" w:hAnsi="宋体"/>
          <w:b/>
          <w:bCs/>
          <w:sz w:val="32"/>
          <w:szCs w:val="32"/>
          <w:lang w:eastAsia="zh-CN"/>
        </w:rPr>
        <w:t>HCCGZB2</w:t>
      </w:r>
      <w:r>
        <w:rPr>
          <w:rFonts w:hint="eastAsia" w:hAnsi="宋体"/>
          <w:b/>
          <w:bCs/>
          <w:sz w:val="32"/>
          <w:szCs w:val="32"/>
          <w:lang w:val="en-US" w:eastAsia="zh-CN"/>
        </w:rPr>
        <w:t>4005</w:t>
      </w: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lang w:eastAsia="zh-CN"/>
        </w:rPr>
        <w:t>广东</w:t>
      </w:r>
      <w:r>
        <w:rPr>
          <w:rFonts w:hint="eastAsia" w:hAnsi="宋体"/>
          <w:b/>
          <w:bCs/>
          <w:sz w:val="32"/>
          <w:szCs w:val="32"/>
          <w:u w:val="none"/>
          <w:lang w:val="en-US" w:eastAsia="zh-CN"/>
        </w:rPr>
        <w:t>华昌集团电气配件年度招标</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招标公司：广东华昌集团有限公司</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：采购中心</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lang w:val="en-US" w:eastAsia="zh-CN"/>
        </w:rPr>
        <w:t>2024年2月28日</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截标日期：2024年4月2日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10</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11-18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招标编号：HCCGZB2400</w:t>
      </w:r>
      <w:r>
        <w:rPr>
          <w:rFonts w:hint="eastAsia" w:asciiTheme="majorEastAsia" w:hAnsiTheme="majorEastAsia" w:eastAsiaTheme="majorEastAsia" w:cstheme="majorEastAsia"/>
          <w:sz w:val="28"/>
          <w:szCs w:val="28"/>
          <w:lang w:val="en-US" w:eastAsia="zh-CN"/>
        </w:rPr>
        <w:t>5</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2"/>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物</w:t>
      </w:r>
      <w:r>
        <w:rPr>
          <w:rFonts w:hint="eastAsia" w:asciiTheme="majorEastAsia" w:hAnsiTheme="majorEastAsia" w:eastAsiaTheme="majorEastAsia" w:cstheme="majorEastAsia"/>
          <w:spacing w:val="-14"/>
          <w:sz w:val="28"/>
          <w:szCs w:val="28"/>
          <w:lang w:val="en-US" w:eastAsia="zh-CN"/>
        </w:rPr>
        <w:t>料）</w:t>
      </w:r>
      <w:r>
        <w:rPr>
          <w:rFonts w:hint="eastAsia" w:asciiTheme="majorEastAsia" w:hAnsiTheme="majorEastAsia" w:eastAsiaTheme="majorEastAsia" w:cstheme="majorEastAsia"/>
          <w:spacing w:val="-14"/>
          <w:sz w:val="28"/>
          <w:szCs w:val="28"/>
        </w:rPr>
        <w:t>、</w:t>
      </w:r>
      <w:r>
        <w:rPr>
          <w:rFonts w:hint="eastAsia" w:asciiTheme="majorEastAsia" w:hAnsiTheme="majorEastAsia" w:eastAsiaTheme="majorEastAsia" w:cstheme="majorEastAsia"/>
          <w:spacing w:val="-14"/>
          <w:sz w:val="28"/>
          <w:szCs w:val="28"/>
          <w:lang w:val="en-US" w:eastAsia="zh-CN"/>
        </w:rPr>
        <w:t>月均用量</w:t>
      </w:r>
      <w:r>
        <w:rPr>
          <w:rFonts w:hint="eastAsia" w:asciiTheme="majorEastAsia" w:hAnsiTheme="majorEastAsia" w:eastAsiaTheme="majorEastAsia" w:cstheme="majorEastAsia"/>
          <w:spacing w:val="-14"/>
          <w:sz w:val="28"/>
          <w:szCs w:val="28"/>
        </w:rPr>
        <w:t>：</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4"/>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序号</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物料名称</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月均用量</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采购周期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bl>
    <w:p>
      <w:pPr>
        <w:adjustRightInd w:val="0"/>
        <w:snapToGrid w:val="0"/>
        <w:spacing w:line="240" w:lineRule="exact"/>
        <w:rPr>
          <w:rFonts w:ascii="宋体" w:hAnsi="宋体"/>
          <w:spacing w:val="-14"/>
          <w:sz w:val="28"/>
          <w:szCs w:val="28"/>
        </w:rPr>
      </w:pPr>
    </w:p>
    <w:p>
      <w:pPr>
        <w:adjustRightInd w:val="0"/>
        <w:snapToGrid w:val="0"/>
        <w:spacing w:line="240" w:lineRule="exact"/>
        <w:ind w:left="482"/>
        <w:rPr>
          <w:rFonts w:hint="eastAsia" w:ascii="宋体" w:hAnsi="宋体"/>
          <w:sz w:val="28"/>
          <w:szCs w:val="28"/>
        </w:rPr>
      </w:pP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28</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w:t>
      </w:r>
      <w:r>
        <w:rPr>
          <w:rFonts w:hint="eastAsia" w:ascii="宋体" w:hAnsi="宋体"/>
          <w:sz w:val="28"/>
          <w:szCs w:val="28"/>
        </w:rPr>
        <w:t>请用公司账号转账到以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w:t>
      </w:r>
      <w:r>
        <w:rPr>
          <w:rFonts w:hint="eastAsia" w:ascii="宋体" w:hAnsi="宋体"/>
          <w:sz w:val="28"/>
          <w:szCs w:val="28"/>
          <w:lang w:eastAsia="zh-CN"/>
        </w:rPr>
        <w:t>标书费</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招标方联系人：胡宇辉</w:t>
      </w:r>
      <w:r>
        <w:rPr>
          <w:rFonts w:hint="eastAsia" w:ascii="宋体" w:hAnsi="宋体" w:cs="宋体"/>
          <w:color w:val="auto"/>
          <w:sz w:val="28"/>
          <w:szCs w:val="28"/>
          <w:lang w:val="en-US" w:eastAsia="zh-CN"/>
        </w:rPr>
        <w:t>17612017896</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rPr>
          <w:rFonts w:hint="eastAsia" w:ascii="宋体" w:hAnsi="宋体" w:eastAsia="宋体" w:cs="宋体"/>
          <w:b w:val="0"/>
          <w:bCs w:val="0"/>
          <w:color w:val="auto"/>
          <w:sz w:val="28"/>
          <w:szCs w:val="28"/>
        </w:rPr>
      </w:pPr>
    </w:p>
    <w:p>
      <w:pPr>
        <w:numPr>
          <w:ilvl w:val="0"/>
          <w:numId w:val="3"/>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7"/>
        <w:tblW w:w="981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rPr>
                <w:rFonts w:hint="eastAsia" w:ascii="宋体" w:hAnsi="宋体" w:eastAsia="宋体" w:cs="宋体"/>
                <w:color w:val="auto"/>
                <w:sz w:val="28"/>
                <w:szCs w:val="28"/>
              </w:rPr>
            </w:pPr>
            <w:r>
              <w:rPr>
                <w:rFonts w:hint="eastAsia" w:ascii="宋体" w:hAnsi="宋体" w:cs="宋体"/>
                <w:color w:val="auto"/>
                <w:sz w:val="28"/>
                <w:szCs w:val="28"/>
                <w:lang w:val="en-US" w:eastAsia="zh-CN"/>
              </w:rPr>
              <w:t>胡宇辉17612017896</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w:t>
            </w:r>
            <w:r>
              <w:rPr>
                <w:rFonts w:hint="eastAsia" w:ascii="宋体" w:hAnsi="宋体" w:cs="宋体"/>
                <w:color w:val="auto"/>
                <w:sz w:val="28"/>
                <w:szCs w:val="28"/>
                <w:u w:val="single"/>
                <w:lang w:eastAsia="zh-CN"/>
              </w:rPr>
              <w:t>五金配件销售经验</w:t>
            </w:r>
            <w:r>
              <w:rPr>
                <w:rFonts w:hint="eastAsia" w:ascii="宋体" w:hAnsi="宋体" w:eastAsia="宋体" w:cs="宋体"/>
                <w:color w:val="auto"/>
                <w:sz w:val="28"/>
                <w:szCs w:val="28"/>
                <w:u w:val="single"/>
              </w:rPr>
              <w:t>，并符合招标单位有关要求的法人资格单位。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贰万</w:t>
            </w:r>
            <w:r>
              <w:rPr>
                <w:rFonts w:hint="eastAsia" w:ascii="宋体" w:hAnsi="宋体" w:eastAsia="宋体" w:cs="宋体"/>
                <w:color w:val="auto"/>
                <w:sz w:val="28"/>
                <w:szCs w:val="28"/>
              </w:rPr>
              <w:t>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7"/>
        <w:tblW w:w="96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w:t>
      </w:r>
      <w:r>
        <w:rPr>
          <w:rFonts w:hint="eastAsia" w:ascii="宋体" w:hAnsi="宋体" w:cs="宋体"/>
          <w:color w:val="auto"/>
          <w:sz w:val="28"/>
          <w:szCs w:val="28"/>
          <w:u w:val="single"/>
          <w:lang w:eastAsia="zh-CN"/>
        </w:rPr>
        <w:t>五金配件销售经验</w:t>
      </w:r>
      <w:r>
        <w:rPr>
          <w:rFonts w:hint="eastAsia" w:ascii="宋体" w:hAnsi="宋体" w:eastAsia="宋体" w:cs="宋体"/>
          <w:color w:val="auto"/>
          <w:sz w:val="28"/>
          <w:szCs w:val="28"/>
          <w:u w:val="single"/>
        </w:rPr>
        <w:t>，并符合招标单位有关要求的法人资格单位。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FF0000"/>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FF0000"/>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numPr>
          <w:ilvl w:val="0"/>
          <w:numId w:val="5"/>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spacing w:line="400" w:lineRule="exact"/>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cs="宋体"/>
          <w:b w:val="0"/>
          <w:bCs w:val="0"/>
          <w:color w:val="auto"/>
          <w:sz w:val="28"/>
          <w:szCs w:val="28"/>
          <w:u w:val="none"/>
          <w:lang w:val="en-US" w:eastAsia="zh-CN"/>
        </w:rPr>
      </w:pPr>
      <w:r>
        <w:rPr>
          <w:rFonts w:hint="eastAsia" w:ascii="宋体" w:hAnsi="宋体" w:cs="宋体"/>
          <w:b w:val="0"/>
          <w:bCs w:val="0"/>
          <w:color w:val="auto"/>
          <w:sz w:val="28"/>
          <w:szCs w:val="28"/>
          <w:u w:val="none"/>
          <w:lang w:val="en-US" w:eastAsia="zh-CN"/>
        </w:rPr>
        <w:t xml:space="preserve">   </w:t>
      </w:r>
    </w:p>
    <w:p>
      <w:pPr>
        <w:spacing w:line="400" w:lineRule="exact"/>
        <w:ind w:left="640" w:leftChars="305" w:firstLine="2249" w:firstLineChars="700"/>
        <w:jc w:val="both"/>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val="en-US" w:eastAsia="zh-CN"/>
        </w:rPr>
        <w:t>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eastAsia="宋体" w:cs="宋体"/>
          <w:color w:val="auto"/>
          <w:sz w:val="28"/>
          <w:szCs w:val="28"/>
          <w:lang w:val="en-US"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sectPr>
          <w:footerReference r:id="rId10"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7"/>
        <w:tblpPr w:leftFromText="180" w:rightFromText="180" w:vertAnchor="page" w:horzAnchor="page" w:tblpX="1984" w:tblpY="215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8568" w:type="dxa"/>
            <w:noWrap w:val="0"/>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eastAsia="宋体" w:cs="宋体"/>
          <w:b w:val="0"/>
          <w:bCs/>
          <w:i w:val="0"/>
          <w:caps w:val="0"/>
          <w:color w:val="2A2A2A"/>
          <w:spacing w:val="0"/>
          <w:sz w:val="32"/>
          <w:szCs w:val="32"/>
          <w:u w:val="single"/>
          <w:shd w:val="clear" w:fill="FFFFFF"/>
        </w:rPr>
        <w:t>华昌集团</w:t>
      </w:r>
      <w:r>
        <w:rPr>
          <w:rFonts w:hint="eastAsia" w:ascii="宋体" w:hAnsi="宋体" w:cs="宋体"/>
          <w:b w:val="0"/>
          <w:bCs/>
          <w:i w:val="0"/>
          <w:caps w:val="0"/>
          <w:color w:val="2A2A2A"/>
          <w:spacing w:val="0"/>
          <w:sz w:val="32"/>
          <w:szCs w:val="32"/>
          <w:u w:val="single"/>
          <w:shd w:val="clear" w:fill="FFFFFF"/>
          <w:lang w:eastAsia="zh-CN"/>
        </w:rPr>
        <w:t>电气配件</w:t>
      </w:r>
      <w:r>
        <w:rPr>
          <w:rFonts w:hint="eastAsia" w:ascii="宋体" w:hAnsi="宋体" w:eastAsia="宋体" w:cs="宋体"/>
          <w:b w:val="0"/>
          <w:bCs/>
          <w:i w:val="0"/>
          <w:caps w:val="0"/>
          <w:color w:val="2A2A2A"/>
          <w:spacing w:val="0"/>
          <w:sz w:val="32"/>
          <w:szCs w:val="32"/>
          <w:u w:val="single"/>
          <w:shd w:val="clear" w:fill="FFFFFF"/>
        </w:rPr>
        <w:t>年度招标</w:t>
      </w:r>
    </w:p>
    <w:p>
      <w:pPr>
        <w:spacing w:line="1000" w:lineRule="exact"/>
        <w:ind w:firstLine="1446" w:firstLineChars="400"/>
        <w:rPr>
          <w:rFonts w:hint="default" w:ascii="宋体" w:hAnsi="宋体" w:eastAsia="宋体"/>
          <w:b/>
          <w:sz w:val="36"/>
          <w:u w:val="single"/>
          <w:lang w:val="en-US" w:eastAsia="zh-CN"/>
        </w:rPr>
      </w:pPr>
      <w:r>
        <w:rPr>
          <w:rFonts w:hint="eastAsia" w:ascii="宋体" w:hAnsi="宋体"/>
          <w:b/>
          <w:sz w:val="36"/>
        </w:rPr>
        <w:t>招 标 编 号：</w:t>
      </w:r>
      <w:r>
        <w:rPr>
          <w:rFonts w:hint="eastAsia" w:cs="Calibri"/>
          <w:i w:val="0"/>
          <w:caps w:val="0"/>
          <w:color w:val="2A2A2A"/>
          <w:spacing w:val="0"/>
          <w:sz w:val="30"/>
          <w:szCs w:val="30"/>
          <w:u w:val="single"/>
          <w:shd w:val="clear" w:fill="FFFFFF"/>
          <w:lang w:eastAsia="zh-CN"/>
        </w:rPr>
        <w:t>HCCGZB2</w:t>
      </w:r>
      <w:r>
        <w:rPr>
          <w:rFonts w:hint="eastAsia" w:cs="Calibri"/>
          <w:i w:val="0"/>
          <w:caps w:val="0"/>
          <w:color w:val="2A2A2A"/>
          <w:spacing w:val="0"/>
          <w:sz w:val="30"/>
          <w:szCs w:val="30"/>
          <w:u w:val="single"/>
          <w:shd w:val="clear" w:fill="FFFFFF"/>
          <w:lang w:val="en-US" w:eastAsia="zh-CN"/>
        </w:rPr>
        <w:t>4005</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7"/>
        <w:tblpPr w:leftFromText="180" w:rightFromText="180" w:vertAnchor="text" w:horzAnchor="page" w:tblpX="1491" w:tblpY="163"/>
        <w:tblOverlap w:val="never"/>
        <w:tblW w:w="9283" w:type="dxa"/>
        <w:tblInd w:w="0" w:type="dxa"/>
        <w:shd w:val="clear" w:color="auto" w:fill="auto"/>
        <w:tblLayout w:type="autofit"/>
        <w:tblCellMar>
          <w:top w:w="0" w:type="dxa"/>
          <w:left w:w="0" w:type="dxa"/>
          <w:bottom w:w="0" w:type="dxa"/>
          <w:right w:w="0" w:type="dxa"/>
        </w:tblCellMar>
      </w:tblPr>
      <w:tblGrid>
        <w:gridCol w:w="968"/>
        <w:gridCol w:w="752"/>
        <w:gridCol w:w="1447"/>
        <w:gridCol w:w="721"/>
        <w:gridCol w:w="721"/>
        <w:gridCol w:w="723"/>
        <w:gridCol w:w="723"/>
        <w:gridCol w:w="3228"/>
      </w:tblGrid>
      <w:tr>
        <w:tblPrEx>
          <w:shd w:val="clear" w:color="auto" w:fill="auto"/>
          <w:tblCellMar>
            <w:top w:w="0" w:type="dxa"/>
            <w:left w:w="0" w:type="dxa"/>
            <w:bottom w:w="0" w:type="dxa"/>
            <w:right w:w="0" w:type="dxa"/>
          </w:tblCellMar>
        </w:tblPrEx>
        <w:trPr>
          <w:trHeight w:val="90" w:hRule="atLeast"/>
        </w:trPr>
        <w:tc>
          <w:tcPr>
            <w:tcW w:w="928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公司基本信息</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成立时间</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营业执照号</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法人代表</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□增值税专用发票税点    %      □增值税普通发票税点    %</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结算方式</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□现金    □电子承兑    □月结</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银行开户名</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MS Mincho" w:hAnsi="MS Mincho" w:eastAsia="MS Mincho" w:cs="MS Mincho"/>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银行开户行</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银行账号</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□原厂直供     □分公司     □经销商     □贸易商     □其它（说明）</w:t>
            </w:r>
          </w:p>
        </w:tc>
      </w:tr>
      <w:tr>
        <w:tblPrEx>
          <w:shd w:val="clear" w:color="auto" w:fill="auto"/>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主营产品</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供应种类</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生产速度</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年产量</w:t>
            </w: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公司的总销售额</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2021</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r>
              <w:rPr>
                <w:rFonts w:hint="eastAsia" w:ascii="宋体" w:hAnsi="宋体" w:cs="宋体"/>
                <w:i w:val="0"/>
                <w:color w:val="000000"/>
                <w:kern w:val="0"/>
                <w:sz w:val="24"/>
                <w:szCs w:val="24"/>
                <w:u w:val="none"/>
                <w:lang w:val="en-US" w:eastAsia="zh-CN" w:bidi="ar"/>
              </w:rPr>
              <w:t>2</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r>
              <w:rPr>
                <w:rFonts w:hint="eastAsia" w:ascii="宋体" w:hAnsi="宋体" w:cs="宋体"/>
                <w:i w:val="0"/>
                <w:color w:val="000000"/>
                <w:kern w:val="0"/>
                <w:sz w:val="24"/>
                <w:szCs w:val="24"/>
                <w:u w:val="none"/>
                <w:lang w:val="en-US" w:eastAsia="zh-CN" w:bidi="ar"/>
              </w:rPr>
              <w:t>3</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质量体系认证或其它证书</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证书名称</w:t>
            </w: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发证机构</w:t>
            </w: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电话号码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手机号码</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传真号码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邮箱地址</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46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46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602" w:firstLineChars="200"/>
        <w:jc w:val="center"/>
        <w:rPr>
          <w:rFonts w:hint="default" w:ascii="宋体" w:hAnsi="宋体"/>
          <w:b/>
          <w:bCs/>
          <w:sz w:val="30"/>
          <w:szCs w:val="30"/>
          <w:lang w:val="en-US" w:eastAsia="zh-CN"/>
        </w:rPr>
      </w:pPr>
    </w:p>
    <w:tbl>
      <w:tblPr>
        <w:tblStyle w:val="7"/>
        <w:tblW w:w="9360" w:type="dxa"/>
        <w:tblInd w:w="0" w:type="dxa"/>
        <w:shd w:val="clear" w:color="auto" w:fill="auto"/>
        <w:tblLayout w:type="autofit"/>
        <w:tblCellMar>
          <w:top w:w="0" w:type="dxa"/>
          <w:left w:w="0" w:type="dxa"/>
          <w:bottom w:w="0" w:type="dxa"/>
          <w:right w:w="0" w:type="dxa"/>
        </w:tblCellMar>
      </w:tblPr>
      <w:tblGrid>
        <w:gridCol w:w="1785"/>
        <w:gridCol w:w="1453"/>
        <w:gridCol w:w="1150"/>
        <w:gridCol w:w="1507"/>
        <w:gridCol w:w="1815"/>
        <w:gridCol w:w="1650"/>
      </w:tblGrid>
      <w:tr>
        <w:tblPrEx>
          <w:shd w:val="clear" w:color="auto" w:fill="auto"/>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5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497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项目名称</w:t>
            </w:r>
          </w:p>
        </w:tc>
        <w:tc>
          <w:tcPr>
            <w:tcW w:w="14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型号规格</w:t>
            </w:r>
          </w:p>
        </w:tc>
        <w:tc>
          <w:tcPr>
            <w:tcW w:w="26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投标单价</w:t>
            </w:r>
          </w:p>
        </w:tc>
        <w:tc>
          <w:tcPr>
            <w:tcW w:w="18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月供货能力</w:t>
            </w:r>
          </w:p>
        </w:tc>
      </w:tr>
      <w:tr>
        <w:tblPrEx>
          <w:tblCellMar>
            <w:top w:w="0" w:type="dxa"/>
            <w:left w:w="0" w:type="dxa"/>
            <w:bottom w:w="0" w:type="dxa"/>
            <w:right w:w="0" w:type="dxa"/>
          </w:tblCellMar>
        </w:tblPrEx>
        <w:trPr>
          <w:trHeight w:val="285" w:hRule="atLeast"/>
        </w:trPr>
        <w:tc>
          <w:tcPr>
            <w:tcW w:w="17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详细性能说明：</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bl>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1"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233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66233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Q+LJJ2AAAAAoBAAAPAAAAAAAAAAEAIAAAACIAAABkcnMvZG93bnJldi54&#10;bWxQSwECFAAUAAAACACHTuJAgoR2GDMCAABjBAAADgAAAAAAAAABACAAAAAnAQAAZHJzL2Uyb0Rv&#10;Yy54bWxQSwUGAAAAAAYABgBZAQAAz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3360" behindDoc="0" locked="0" layoutInCell="1" allowOverlap="1">
              <wp:simplePos x="0" y="0"/>
              <wp:positionH relativeFrom="margin">
                <wp:posOffset>2552065</wp:posOffset>
              </wp:positionH>
              <wp:positionV relativeFrom="paragraph">
                <wp:posOffset>-52705</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0.95pt;margin-top:-4.15pt;height:144pt;width:144pt;mso-position-horizontal-relative:margin;mso-wrap-style:none;z-index:251663360;mso-width-relative:page;mso-height-relative:page;" filled="f" stroked="f" coordsize="21600,21600" o:gfxdata="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O0n1gTYAAAACgEAAA8AAAAAAAAAAQAgAAAAIgAAAGRycy9kb3ducmV2Lnht&#10;bFBLAQIUABQAAAAIAIdO4kDAwKV+MgIAAGMEAAAOAAAAAAAAAAEAIAAAACcBAABkcnMvZTJvRG9j&#10;LnhtbFBLBQYAAAAABgAGAFkBAADL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438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66438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ca55XtcAAAAJAQAADwAAAAAAAAABACAAAAAiAAAAZHJzL2Rvd25y&#10;ZXYueG1sUEsBAhQAFAAAAAgAh07iQKY8ByE4AgAAZAQAAA4AAAAAAAAAAQAgAAAAJgEAAGRycy9l&#10;Mm9Eb2MueG1sUEsFBgAAAAAGAAYAWQEAANAFA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5408" behindDoc="0" locked="0" layoutInCell="1" allowOverlap="1">
              <wp:simplePos x="0" y="0"/>
              <wp:positionH relativeFrom="margin">
                <wp:posOffset>2827020</wp:posOffset>
              </wp:positionH>
              <wp:positionV relativeFrom="paragraph">
                <wp:posOffset>-53340</wp:posOffset>
              </wp:positionV>
              <wp:extent cx="859790" cy="1651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859790" cy="165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2.6pt;margin-top:-4.2pt;height:13pt;width:67.7pt;mso-position-horizontal-relative:margin;z-index:251665408;mso-width-relative:page;mso-height-relative:page;" filled="f" stroked="f" coordsize="21600,21600" o:gfxdata="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vgDqxNcAAAAJAQAADwAAAAAAAAABACAAAAAiAAAAZHJzL2Rvd25y&#10;ZXYueG1sUEsBAhQAFAAAAAgAh07iQJlqhpw4AgAAYwQAAA4AAAAAAAAAAQAgAAAAJgEAAGRycy9l&#10;Mm9Eb2MueG1sUEsFBgAAAAAGAAYAWQEAANAFA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2NDZiNTQ5NzY4YWRiZTIxMTdiMTQyN2M1NTI0OWQifQ=="/>
    <w:docVar w:name="KSO_WPS_MARK_KEY" w:val="82dcb2c5-8e7e-4aff-aef6-7875423ddbec"/>
  </w:docVars>
  <w:rsids>
    <w:rsidRoot w:val="00000000"/>
    <w:rsid w:val="00D44CAF"/>
    <w:rsid w:val="0208018E"/>
    <w:rsid w:val="04796D3F"/>
    <w:rsid w:val="04D27967"/>
    <w:rsid w:val="0549495F"/>
    <w:rsid w:val="063A67C6"/>
    <w:rsid w:val="07FC5179"/>
    <w:rsid w:val="092E2AC5"/>
    <w:rsid w:val="09933971"/>
    <w:rsid w:val="09EF09E2"/>
    <w:rsid w:val="0AD15D3F"/>
    <w:rsid w:val="0D57245A"/>
    <w:rsid w:val="0E7B1552"/>
    <w:rsid w:val="0E942F6A"/>
    <w:rsid w:val="0EF86860"/>
    <w:rsid w:val="11BC327E"/>
    <w:rsid w:val="128662C4"/>
    <w:rsid w:val="13067DF6"/>
    <w:rsid w:val="136E6FD4"/>
    <w:rsid w:val="13971CE4"/>
    <w:rsid w:val="14466AF7"/>
    <w:rsid w:val="15305535"/>
    <w:rsid w:val="19FD4B06"/>
    <w:rsid w:val="1B1414D1"/>
    <w:rsid w:val="1B7C7AD4"/>
    <w:rsid w:val="1FBC3FDA"/>
    <w:rsid w:val="206741C7"/>
    <w:rsid w:val="20924EA0"/>
    <w:rsid w:val="21590EC5"/>
    <w:rsid w:val="22CF3E3B"/>
    <w:rsid w:val="24982B9A"/>
    <w:rsid w:val="28B76C92"/>
    <w:rsid w:val="2A7A5DA4"/>
    <w:rsid w:val="2B7F521A"/>
    <w:rsid w:val="2E9279F7"/>
    <w:rsid w:val="307A45B2"/>
    <w:rsid w:val="32072C28"/>
    <w:rsid w:val="321F2060"/>
    <w:rsid w:val="35A14D57"/>
    <w:rsid w:val="36A47C97"/>
    <w:rsid w:val="383C4E70"/>
    <w:rsid w:val="3AC80714"/>
    <w:rsid w:val="3CC62562"/>
    <w:rsid w:val="3FFC49B6"/>
    <w:rsid w:val="406C03D1"/>
    <w:rsid w:val="42764D51"/>
    <w:rsid w:val="43D32A6C"/>
    <w:rsid w:val="442C74E8"/>
    <w:rsid w:val="44D9176C"/>
    <w:rsid w:val="45A76B4F"/>
    <w:rsid w:val="465826DB"/>
    <w:rsid w:val="46F71E3A"/>
    <w:rsid w:val="47602C3A"/>
    <w:rsid w:val="48912962"/>
    <w:rsid w:val="499E0979"/>
    <w:rsid w:val="4A2B1E16"/>
    <w:rsid w:val="4B23497C"/>
    <w:rsid w:val="4E9A7E84"/>
    <w:rsid w:val="4F6653C2"/>
    <w:rsid w:val="4FBC010F"/>
    <w:rsid w:val="50B974A9"/>
    <w:rsid w:val="522F027F"/>
    <w:rsid w:val="531978D3"/>
    <w:rsid w:val="53B26A0F"/>
    <w:rsid w:val="55B21FEB"/>
    <w:rsid w:val="55B36BC8"/>
    <w:rsid w:val="56465389"/>
    <w:rsid w:val="57D6272B"/>
    <w:rsid w:val="594B39CB"/>
    <w:rsid w:val="5BC0724A"/>
    <w:rsid w:val="5CCA6EA5"/>
    <w:rsid w:val="5DEA7DE8"/>
    <w:rsid w:val="5F7D226D"/>
    <w:rsid w:val="61F87A64"/>
    <w:rsid w:val="626734C7"/>
    <w:rsid w:val="62BE650A"/>
    <w:rsid w:val="644D7A69"/>
    <w:rsid w:val="646D27FA"/>
    <w:rsid w:val="67222A72"/>
    <w:rsid w:val="67E93586"/>
    <w:rsid w:val="682129C0"/>
    <w:rsid w:val="68ED4933"/>
    <w:rsid w:val="68F2760A"/>
    <w:rsid w:val="69F13128"/>
    <w:rsid w:val="6B9D6548"/>
    <w:rsid w:val="6BBC0A8A"/>
    <w:rsid w:val="6CC214B2"/>
    <w:rsid w:val="6ED207BA"/>
    <w:rsid w:val="7018760E"/>
    <w:rsid w:val="70A6729C"/>
    <w:rsid w:val="71E1785F"/>
    <w:rsid w:val="76C07F60"/>
    <w:rsid w:val="78C53192"/>
    <w:rsid w:val="78F6156C"/>
    <w:rsid w:val="79062D1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9">
    <w:name w:val="Default Paragraph Font"/>
    <w:link w:val="10"/>
    <w:qFormat/>
    <w:uiPriority w:val="0"/>
    <w:rPr>
      <w:kern w:val="0"/>
      <w:sz w:val="24"/>
      <w:szCs w:val="20"/>
    </w:rPr>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 Char Char Char Char Char Char Char Char Char Char"/>
    <w:basedOn w:val="1"/>
    <w:link w:val="9"/>
    <w:qFormat/>
    <w:uiPriority w:val="0"/>
    <w:pPr>
      <w:adjustRightInd w:val="0"/>
      <w:spacing w:line="360" w:lineRule="auto"/>
    </w:pPr>
    <w:rPr>
      <w:kern w:val="0"/>
      <w:sz w:val="24"/>
      <w:szCs w:val="20"/>
    </w:rPr>
  </w:style>
  <w:style w:type="character" w:styleId="11">
    <w:name w:val="page number"/>
    <w:basedOn w:val="9"/>
    <w:qFormat/>
    <w:uiPriority w:val="0"/>
  </w:style>
  <w:style w:type="character" w:styleId="12">
    <w:name w:val="Hyperlink"/>
    <w:basedOn w:val="9"/>
    <w:qFormat/>
    <w:uiPriority w:val="0"/>
    <w:rPr>
      <w:color w:val="0000FF"/>
      <w:u w:val="single"/>
    </w:rPr>
  </w:style>
  <w:style w:type="character" w:customStyle="1" w:styleId="13">
    <w:name w:val="正文文本 3 Char"/>
    <w:basedOn w:val="9"/>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9"/>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9"/>
    <w:qFormat/>
    <w:uiPriority w:val="0"/>
  </w:style>
  <w:style w:type="character" w:customStyle="1" w:styleId="21">
    <w:name w:val="Heading 1 Char"/>
    <w:basedOn w:val="9"/>
    <w:link w:val="2"/>
    <w:semiHidden/>
    <w:qFormat/>
    <w:uiPriority w:val="0"/>
    <w:rPr>
      <w:b/>
      <w:bCs/>
      <w:kern w:val="44"/>
      <w:sz w:val="44"/>
      <w:szCs w:val="44"/>
    </w:rPr>
  </w:style>
  <w:style w:type="character" w:customStyle="1" w:styleId="22">
    <w:name w:val="Footer Char"/>
    <w:basedOn w:val="9"/>
    <w:link w:val="5"/>
    <w:semiHidden/>
    <w:qFormat/>
    <w:uiPriority w:val="0"/>
    <w:rPr>
      <w:sz w:val="18"/>
      <w:szCs w:val="18"/>
    </w:rPr>
  </w:style>
  <w:style w:type="character" w:customStyle="1" w:styleId="23">
    <w:name w:val="Header Char"/>
    <w:basedOn w:val="9"/>
    <w:link w:val="6"/>
    <w:semiHidden/>
    <w:qFormat/>
    <w:uiPriority w:val="0"/>
    <w:rPr>
      <w:sz w:val="18"/>
      <w:szCs w:val="18"/>
    </w:rPr>
  </w:style>
  <w:style w:type="character" w:customStyle="1" w:styleId="24">
    <w:name w:val="font11"/>
    <w:basedOn w:val="9"/>
    <w:qFormat/>
    <w:uiPriority w:val="0"/>
    <w:rPr>
      <w:rFonts w:hint="eastAsia" w:ascii="宋体" w:hAnsi="宋体" w:eastAsia="宋体" w:cs="宋体"/>
      <w:color w:val="000000"/>
      <w:sz w:val="24"/>
      <w:szCs w:val="24"/>
      <w:u w:val="none"/>
    </w:rPr>
  </w:style>
  <w:style w:type="character" w:customStyle="1" w:styleId="25">
    <w:name w:val="font31"/>
    <w:basedOn w:val="9"/>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17</Pages>
  <Words>4178</Words>
  <Characters>4408</Characters>
  <Lines>0</Lines>
  <Paragraphs>0</Paragraphs>
  <TotalTime>48</TotalTime>
  <ScaleCrop>false</ScaleCrop>
  <LinksUpToDate>false</LinksUpToDate>
  <CharactersWithSpaces>4920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青锋捍月</cp:lastModifiedBy>
  <cp:lastPrinted>2016-05-10T22:32:00Z</cp:lastPrinted>
  <dcterms:modified xsi:type="dcterms:W3CDTF">2024-02-27T06:07:43Z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FE8386CCE89F4FA1B50D4046D3F8C8F6_12</vt:lpwstr>
  </property>
</Properties>
</file>