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firstLine="3525" w:firstLineChars="798"/>
        <w:jc w:val="both"/>
        <w:rPr>
          <w:rFonts w:cs="Times New Roman"/>
          <w:color w:val="auto"/>
        </w:rPr>
      </w:pPr>
      <w:r>
        <w:rPr>
          <w:rFonts w:hint="eastAsia" w:cs="宋体"/>
          <w:color w:val="auto"/>
          <w:lang w:val="en-US" w:eastAsia="zh-CN"/>
        </w:rPr>
        <w:t>招标书</w:t>
      </w:r>
      <w:r>
        <w:rPr>
          <w:rFonts w:hint="eastAsia" w:cs="宋体"/>
          <w:color w:val="auto"/>
        </w:rPr>
        <w:t>目录</w:t>
      </w: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第一章 </w:t>
      </w:r>
      <w:r>
        <w:rPr>
          <w:rFonts w:hint="eastAsia" w:asciiTheme="majorEastAsia" w:hAnsiTheme="majorEastAsia" w:eastAsiaTheme="majorEastAsia" w:cstheme="majorEastAsia"/>
          <w:b w:val="0"/>
          <w:bCs w:val="0"/>
          <w:color w:val="auto"/>
          <w:sz w:val="30"/>
          <w:szCs w:val="30"/>
          <w:lang w:val="en-US" w:eastAsia="zh-CN"/>
        </w:rPr>
        <w:t xml:space="preserve">招标项目（物料）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2</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3-5</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 xml:space="preserve">数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6</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7</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8-15</w:t>
      </w:r>
    </w:p>
    <w:p>
      <w:pPr>
        <w:adjustRightInd w:val="0"/>
        <w:snapToGrid w:val="0"/>
        <w:spacing w:before="120" w:line="480" w:lineRule="exact"/>
        <w:ind w:firstLine="643" w:firstLineChars="200"/>
        <w:rPr>
          <w:rFonts w:ascii="宋体" w:cs="Times New Roman"/>
          <w:b/>
          <w:bCs/>
          <w:color w:val="auto"/>
          <w:sz w:val="32"/>
          <w:szCs w:val="32"/>
        </w:rPr>
      </w:pPr>
    </w:p>
    <w:p/>
    <w:p/>
    <w:p/>
    <w:p/>
    <w:p/>
    <w:p/>
    <w:p/>
    <w:p/>
    <w:p/>
    <w:p/>
    <w:p/>
    <w:p/>
    <w:p/>
    <w:p/>
    <w:p/>
    <w:p/>
    <w:p/>
    <w:p/>
    <w:p/>
    <w:p/>
    <w:p/>
    <w:p>
      <w:pPr>
        <w:rPr>
          <w:rFonts w:hint="eastAsia" w:eastAsia="宋体"/>
          <w:lang w:eastAsia="zh-CN"/>
        </w:rPr>
      </w:pPr>
    </w:p>
    <w:p/>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pStyle w:val="5"/>
        <w:numPr>
          <w:ilvl w:val="0"/>
          <w:numId w:val="2"/>
        </w:numPr>
        <w:adjustRightInd w:val="0"/>
        <w:snapToGrid w:val="0"/>
        <w:spacing w:line="360" w:lineRule="auto"/>
        <w:ind w:firstLine="2088" w:firstLineChars="650"/>
        <w:rPr>
          <w:rFonts w:hint="default" w:eastAsia="宋体"/>
          <w:b/>
          <w:bCs/>
          <w:sz w:val="32"/>
          <w:szCs w:val="32"/>
          <w:lang w:val="en-US" w:eastAsia="zh-CN"/>
        </w:rPr>
      </w:pPr>
      <w:r>
        <w:rPr>
          <w:rFonts w:hint="eastAsia"/>
          <w:b/>
          <w:bCs/>
          <w:sz w:val="32"/>
          <w:szCs w:val="32"/>
          <w:lang w:val="en-US" w:eastAsia="zh-CN"/>
        </w:rPr>
        <w:t xml:space="preserve">招标项目（牛皮纸） </w:t>
      </w:r>
      <w:r>
        <w:rPr>
          <w:rFonts w:hint="eastAsia" w:hAnsi="宋体"/>
          <w:b/>
          <w:bCs/>
          <w:sz w:val="28"/>
          <w:szCs w:val="28"/>
        </w:rPr>
        <w:t>招标编号：</w:t>
      </w:r>
      <w:r>
        <w:rPr>
          <w:rFonts w:hint="eastAsia" w:hAnsi="宋体"/>
          <w:b/>
          <w:bCs/>
          <w:sz w:val="28"/>
          <w:szCs w:val="28"/>
          <w:lang w:val="en-US" w:eastAsia="zh-CN"/>
        </w:rPr>
        <w:t>HCCGZB25032</w:t>
      </w:r>
      <w:bookmarkStart w:id="1" w:name="_GoBack"/>
      <w:bookmarkEnd w:id="1"/>
    </w:p>
    <w:tbl>
      <w:tblPr>
        <w:tblStyle w:val="9"/>
        <w:tblW w:w="977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36"/>
        <w:gridCol w:w="1245"/>
        <w:gridCol w:w="2080"/>
        <w:gridCol w:w="860"/>
        <w:gridCol w:w="1435"/>
        <w:gridCol w:w="1248"/>
        <w:gridCol w:w="23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2" w:hRule="atLeast"/>
        </w:trPr>
        <w:tc>
          <w:tcPr>
            <w:tcW w:w="9776" w:type="dxa"/>
            <w:gridSpan w:val="7"/>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30"/>
                <w:szCs w:val="30"/>
                <w:u w:val="none"/>
              </w:rPr>
            </w:pPr>
            <w:r>
              <w:rPr>
                <w:rFonts w:hint="eastAsia" w:ascii="宋体" w:hAnsi="宋体" w:eastAsia="宋体" w:cs="宋体"/>
                <w:i w:val="0"/>
                <w:color w:val="000000"/>
                <w:kern w:val="0"/>
                <w:sz w:val="28"/>
                <w:szCs w:val="28"/>
                <w:u w:val="none"/>
                <w:lang w:val="en-US" w:eastAsia="zh-CN" w:bidi="ar"/>
              </w:rPr>
              <w:t>广东华昌集团生产辅料 牛皮纸</w:t>
            </w:r>
            <w:r>
              <w:rPr>
                <w:rFonts w:hint="eastAsia" w:ascii="宋体" w:hAnsi="宋体" w:cs="宋体"/>
                <w:i w:val="0"/>
                <w:color w:val="000000"/>
                <w:kern w:val="0"/>
                <w:sz w:val="28"/>
                <w:szCs w:val="28"/>
                <w:u w:val="none"/>
                <w:lang w:val="en-US" w:eastAsia="zh-CN" w:bidi="ar"/>
              </w:rPr>
              <w:t>明</w:t>
            </w:r>
            <w:r>
              <w:rPr>
                <w:rFonts w:hint="eastAsia" w:ascii="宋体" w:hAnsi="宋体" w:eastAsia="宋体" w:cs="宋体"/>
                <w:i w:val="0"/>
                <w:color w:val="000000"/>
                <w:kern w:val="0"/>
                <w:sz w:val="28"/>
                <w:szCs w:val="28"/>
                <w:u w:val="none"/>
                <w:lang w:val="en-US" w:eastAsia="zh-CN" w:bidi="ar"/>
              </w:rPr>
              <w:t>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9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物料名称</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规格</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广东月用量</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江苏月用量</w:t>
            </w: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执行标准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9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无字240-650克</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 22865-2008《牛皮纸》；定量、耐破度、纵向撕裂度符合GB/T 22865-2008《牛皮纸》表1要求；吸水性≤30g/㎡，</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交货水分为（8.0±2.0）%；尺寸偏差不能超过±3mm，卷筒牛皮纸的直径为800mm、1000mm、1100mm/1200mm，其直径偏</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差应不超过±50mm；外观质量：纸面应平整，不应有折子、皱纹、残缺、斑点、裂口、孔眼、条痕、硬质块等外观纸病。</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切边应整齐洁净。卷筒牛皮纸的端面应平整，形成的锯齿或凹凸面应不超过5mm，纸芯不应有扭结或压扁现象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9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印刷240-650克</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23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无字120克</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0.7</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23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9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印刷120克(单色）</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0.1</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23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9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印刷120克(双色）</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0.7</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23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9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无字80克</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23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0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印刷80克</w:t>
            </w:r>
          </w:p>
        </w:tc>
        <w:tc>
          <w:tcPr>
            <w:tcW w:w="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23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0"/>
                <w:szCs w:val="20"/>
                <w:u w:val="none"/>
              </w:rPr>
            </w:pPr>
          </w:p>
        </w:tc>
      </w:tr>
    </w:tbl>
    <w:p>
      <w:pPr>
        <w:rPr>
          <w:rFonts w:hint="eastAsia" w:eastAsia="宋体"/>
          <w:lang w:eastAsia="zh-CN"/>
        </w:rPr>
      </w:pPr>
    </w:p>
    <w:p>
      <w:pPr>
        <w:rPr>
          <w:rFonts w:hint="eastAsia" w:eastAsia="宋体"/>
          <w:lang w:eastAsia="zh-CN"/>
        </w:rPr>
      </w:pPr>
    </w:p>
    <w:p>
      <w:pPr>
        <w:numPr>
          <w:ilvl w:val="0"/>
          <w:numId w:val="3"/>
        </w:numPr>
        <w:spacing w:line="400" w:lineRule="exact"/>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1"/>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tbl>
      <w:tblPr>
        <w:tblStyle w:val="10"/>
        <w:tblW w:w="10829" w:type="dxa"/>
        <w:tblInd w:w="-3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4"/>
        <w:gridCol w:w="8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tcPr>
          <w:p>
            <w:pPr>
              <w:jc w:val="center"/>
              <w:rPr>
                <w:rFonts w:hint="eastAsia" w:eastAsia="宋体"/>
                <w:vertAlign w:val="baseline"/>
                <w:lang w:eastAsia="zh-CN"/>
              </w:rPr>
            </w:pPr>
            <w:r>
              <w:rPr>
                <w:rFonts w:hint="eastAsia" w:ascii="宋体" w:hAnsi="宋体" w:eastAsia="宋体" w:cs="宋体"/>
                <w:b/>
                <w:bCs/>
                <w:color w:val="auto"/>
                <w:sz w:val="28"/>
                <w:szCs w:val="28"/>
              </w:rPr>
              <w:t>条款名称</w:t>
            </w:r>
          </w:p>
        </w:tc>
        <w:tc>
          <w:tcPr>
            <w:tcW w:w="8145" w:type="dxa"/>
          </w:tcPr>
          <w:p>
            <w:pPr>
              <w:jc w:val="center"/>
              <w:rPr>
                <w:rFonts w:hint="eastAsia" w:eastAsia="宋体"/>
                <w:vertAlign w:val="baseline"/>
                <w:lang w:eastAsia="zh-CN"/>
              </w:rPr>
            </w:pPr>
            <w:r>
              <w:rPr>
                <w:rFonts w:hint="eastAsia" w:ascii="宋体" w:hAnsi="宋体" w:eastAsia="宋体" w:cs="宋体"/>
                <w:b/>
                <w:bCs/>
                <w:color w:val="auto"/>
                <w:sz w:val="28"/>
                <w:szCs w:val="28"/>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招标人</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jc w:val="left"/>
              <w:textAlignment w:val="baseline"/>
              <w:rPr>
                <w:rFonts w:hint="eastAsia" w:ascii="宋体" w:hAnsi="宋体" w:eastAsia="宋体" w:cs="宋体"/>
                <w:b/>
                <w:bCs/>
                <w:color w:val="auto"/>
                <w:sz w:val="24"/>
                <w:szCs w:val="24"/>
              </w:rPr>
            </w:pPr>
            <w:r>
              <w:rPr>
                <w:rFonts w:hint="eastAsia" w:ascii="宋体" w:hAnsi="宋体" w:cs="宋体"/>
                <w:b/>
                <w:bCs/>
                <w:color w:val="auto"/>
                <w:sz w:val="28"/>
                <w:szCs w:val="28"/>
                <w:lang w:val="en-US" w:eastAsia="zh-CN"/>
              </w:rPr>
              <w:t>投标</w:t>
            </w:r>
            <w:r>
              <w:rPr>
                <w:rFonts w:hint="eastAsia" w:ascii="宋体" w:hAnsi="宋体" w:eastAsia="宋体" w:cs="宋体"/>
                <w:b/>
                <w:bCs/>
                <w:color w:val="auto"/>
                <w:sz w:val="28"/>
                <w:szCs w:val="28"/>
              </w:rPr>
              <w:t>地址：</w:t>
            </w:r>
            <w:r>
              <w:rPr>
                <w:rFonts w:hint="eastAsia" w:ascii="宋体" w:hAnsi="宋体" w:eastAsia="宋体" w:cs="宋体"/>
                <w:b/>
                <w:bCs/>
                <w:color w:val="auto"/>
                <w:sz w:val="24"/>
                <w:szCs w:val="24"/>
              </w:rPr>
              <w:t>佛山市南海区大沥镇岭南路73号华昌中心25楼采购中心</w:t>
            </w:r>
          </w:p>
          <w:p>
            <w:pPr>
              <w:adjustRightInd w:val="0"/>
              <w:spacing w:line="440" w:lineRule="exact"/>
              <w:jc w:val="left"/>
              <w:textAlignment w:val="baseline"/>
              <w:rPr>
                <w:rFonts w:hint="eastAsia" w:ascii="宋体" w:hAnsi="宋体" w:cs="宋体"/>
                <w:b/>
                <w:bCs/>
                <w:color w:val="auto"/>
                <w:sz w:val="24"/>
                <w:szCs w:val="24"/>
                <w:lang w:val="en-US" w:eastAsia="zh-CN"/>
              </w:rPr>
            </w:pPr>
            <w:r>
              <w:rPr>
                <w:rFonts w:hint="eastAsia" w:ascii="宋体" w:hAnsi="宋体" w:cs="宋体"/>
                <w:b/>
                <w:bCs/>
                <w:color w:val="auto"/>
                <w:sz w:val="28"/>
                <w:szCs w:val="28"/>
                <w:lang w:val="en-US" w:eastAsia="zh-CN"/>
              </w:rPr>
              <w:t>送货地址：</w:t>
            </w:r>
            <w:r>
              <w:rPr>
                <w:rFonts w:hint="eastAsia" w:ascii="宋体" w:hAnsi="宋体" w:cs="宋体"/>
                <w:b/>
                <w:bCs/>
                <w:color w:val="auto"/>
                <w:sz w:val="24"/>
                <w:szCs w:val="24"/>
                <w:lang w:val="en-US" w:eastAsia="zh-CN"/>
              </w:rPr>
              <w:t>1.佛山市南海区狮山长虹岭工业区虹领四路3号</w:t>
            </w:r>
          </w:p>
          <w:p>
            <w:pPr>
              <w:adjustRightInd w:val="0"/>
              <w:spacing w:line="440" w:lineRule="exact"/>
              <w:jc w:val="left"/>
              <w:textAlignment w:val="baseline"/>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 xml:space="preserve">            2.江苏省徐州市沛县经济开发区周勃路</w:t>
            </w:r>
          </w:p>
          <w:p>
            <w:pPr>
              <w:jc w:val="left"/>
              <w:rPr>
                <w:rFonts w:hint="eastAsia" w:eastAsia="宋体"/>
                <w:vertAlign w:val="baseline"/>
                <w:lang w:eastAsia="zh-CN"/>
              </w:rPr>
            </w:pPr>
            <w:r>
              <w:rPr>
                <w:rFonts w:hint="eastAsia" w:ascii="宋体" w:hAnsi="宋体" w:cs="宋体"/>
                <w:color w:val="auto"/>
                <w:sz w:val="28"/>
                <w:szCs w:val="28"/>
                <w:lang w:val="en-US" w:eastAsia="zh-CN"/>
              </w:rPr>
              <w:t>雷雨芳13825574588</w:t>
            </w:r>
            <w:r>
              <w:rPr>
                <w:rFonts w:hint="eastAsia" w:ascii="宋体" w:hAnsi="宋体" w:eastAsia="宋体" w:cs="宋体"/>
                <w:color w:val="auto"/>
                <w:sz w:val="28"/>
                <w:szCs w:val="28"/>
                <w:lang w:val="en-US" w:eastAsia="zh-CN"/>
              </w:rPr>
              <w:t>、李明明13580455827、潘惠华13927750023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投标保证金</w:t>
            </w:r>
          </w:p>
        </w:tc>
        <w:tc>
          <w:tcPr>
            <w:tcW w:w="8145" w:type="dxa"/>
          </w:tcPr>
          <w:p>
            <w:pPr>
              <w:adjustRightInd w:val="0"/>
              <w:spacing w:line="440" w:lineRule="exact"/>
              <w:ind w:left="840" w:hanging="780" w:hangingChars="300"/>
              <w:jc w:val="left"/>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0</w:t>
            </w:r>
            <w:r>
              <w:rPr>
                <w:rFonts w:hint="eastAsia" w:ascii="宋体" w:hAnsi="宋体" w:eastAsia="宋体" w:cs="宋体"/>
                <w:color w:val="auto"/>
                <w:sz w:val="28"/>
                <w:szCs w:val="28"/>
              </w:rPr>
              <w:t>万元</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有限公司</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开户银行：广发银行股份有限公司佛山城南支行</w:t>
            </w:r>
          </w:p>
          <w:p>
            <w:pPr>
              <w:jc w:val="left"/>
              <w:rPr>
                <w:rFonts w:hint="eastAsia" w:eastAsia="宋体"/>
                <w:vertAlign w:val="baseline"/>
                <w:lang w:eastAsia="zh-CN"/>
              </w:rPr>
            </w:pPr>
            <w:r>
              <w:rPr>
                <w:rFonts w:hint="eastAsia" w:ascii="宋体" w:hAnsi="宋体" w:eastAsia="宋体" w:cs="宋体"/>
                <w:b w:val="0"/>
                <w:bCs w:val="0"/>
                <w:color w:val="auto"/>
                <w:sz w:val="28"/>
                <w:szCs w:val="28"/>
              </w:rPr>
              <w:t>银行账户：9550 8800 4180 7900 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签字或盖章要求</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法定代表人或其委托代理人签字并盖单位章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装订要求</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投标文件只需一份正本装订成册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封套上写明</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是否退还投标文件</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否</w:t>
            </w:r>
          </w:p>
          <w:p>
            <w:pPr>
              <w:pStyle w:val="12"/>
              <w:topLinePunct/>
              <w:adjustRightInd w:val="0"/>
              <w:spacing w:line="400" w:lineRule="exact"/>
              <w:jc w:val="left"/>
              <w:textAlignment w:val="baseline"/>
              <w:rPr>
                <w:rFonts w:hint="eastAsia" w:eastAsia="宋体"/>
                <w:vertAlign w:val="baseline"/>
                <w:lang w:val="en-US" w:eastAsia="zh-CN"/>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开标时间和地点</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jc w:val="left"/>
              <w:rPr>
                <w:rFonts w:hint="eastAsia" w:eastAsia="宋体"/>
                <w:vertAlign w:val="baseline"/>
                <w:lang w:eastAsia="zh-CN"/>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开标程序</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jc w:val="left"/>
              <w:rPr>
                <w:rFonts w:hint="eastAsia" w:eastAsia="宋体"/>
                <w:vertAlign w:val="baseline"/>
                <w:lang w:eastAsia="zh-CN"/>
              </w:rPr>
            </w:pPr>
            <w:r>
              <w:rPr>
                <w:rFonts w:hint="eastAsia" w:ascii="宋体" w:hAnsi="宋体" w:eastAsia="宋体" w:cs="宋体"/>
                <w:color w:val="auto"/>
                <w:sz w:val="28"/>
                <w:szCs w:val="28"/>
              </w:rPr>
              <w:t>（3）投标人代表是否在开标记录上签字不影响开标记录的效力。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ind w:firstLine="840" w:firstLineChars="300"/>
              <w:jc w:val="both"/>
              <w:rPr>
                <w:rFonts w:hint="eastAsia" w:eastAsia="宋体"/>
                <w:vertAlign w:val="baseline"/>
                <w:lang w:eastAsia="zh-CN"/>
              </w:rPr>
            </w:pPr>
            <w:r>
              <w:rPr>
                <w:rFonts w:hint="eastAsia" w:ascii="宋体" w:hAnsi="宋体" w:eastAsia="宋体" w:cs="宋体"/>
                <w:color w:val="auto"/>
                <w:sz w:val="28"/>
                <w:szCs w:val="28"/>
              </w:rPr>
              <w:t>评标</w:t>
            </w:r>
          </w:p>
        </w:tc>
        <w:tc>
          <w:tcPr>
            <w:tcW w:w="8145" w:type="dxa"/>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r>
              <w:rPr>
                <w:rFonts w:hint="eastAsia" w:ascii="宋体" w:hAnsi="宋体" w:cs="宋体"/>
                <w:color w:val="auto"/>
                <w:sz w:val="28"/>
                <w:szCs w:val="28"/>
                <w:lang w:val="en-US" w:eastAsia="zh-CN"/>
              </w:rPr>
              <w:t>及交货周期</w:t>
            </w:r>
            <w:r>
              <w:rPr>
                <w:rFonts w:hint="eastAsia" w:ascii="宋体" w:hAnsi="宋体" w:eastAsia="宋体" w:cs="宋体"/>
                <w:color w:val="auto"/>
                <w:sz w:val="28"/>
                <w:szCs w:val="28"/>
              </w:rPr>
              <w:t>；</w:t>
            </w:r>
          </w:p>
          <w:p>
            <w:pPr>
              <w:jc w:val="left"/>
              <w:rPr>
                <w:rFonts w:hint="eastAsia" w:eastAsia="宋体"/>
                <w:vertAlign w:val="baseline"/>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adjustRightInd w:val="0"/>
              <w:spacing w:line="440" w:lineRule="exact"/>
              <w:jc w:val="center"/>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是否授权评标委员会</w:t>
            </w:r>
          </w:p>
          <w:p>
            <w:pPr>
              <w:jc w:val="center"/>
              <w:rPr>
                <w:rFonts w:hint="eastAsia" w:eastAsia="宋体"/>
                <w:vertAlign w:val="baseline"/>
                <w:lang w:eastAsia="zh-CN"/>
              </w:rPr>
            </w:pPr>
            <w:r>
              <w:rPr>
                <w:rFonts w:hint="eastAsia" w:ascii="宋体" w:hAnsi="宋体" w:eastAsia="宋体" w:cs="宋体"/>
                <w:color w:val="auto"/>
                <w:sz w:val="24"/>
                <w:szCs w:val="24"/>
              </w:rPr>
              <w:t>确定中标人</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jc w:val="left"/>
              <w:rPr>
                <w:rFonts w:hint="eastAsia" w:eastAsia="宋体"/>
                <w:vertAlign w:val="baseline"/>
                <w:lang w:eastAsia="zh-CN"/>
              </w:rPr>
            </w:pPr>
            <w:r>
              <w:rPr>
                <w:rFonts w:hint="eastAsia" w:ascii="宋体" w:hAnsi="宋体" w:eastAsia="宋体" w:cs="宋体"/>
                <w:color w:val="auto"/>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ind w:firstLine="560" w:firstLineChars="200"/>
              <w:jc w:val="both"/>
              <w:rPr>
                <w:rFonts w:hint="eastAsia" w:eastAsia="宋体"/>
                <w:vertAlign w:val="baseline"/>
                <w:lang w:eastAsia="zh-CN"/>
              </w:rPr>
            </w:pPr>
            <w:r>
              <w:rPr>
                <w:rFonts w:hint="eastAsia" w:ascii="宋体" w:hAnsi="宋体" w:eastAsia="宋体" w:cs="宋体"/>
                <w:color w:val="auto"/>
                <w:sz w:val="28"/>
                <w:szCs w:val="28"/>
              </w:rPr>
              <w:t>履约担保</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jc w:val="left"/>
              <w:rPr>
                <w:rFonts w:hint="eastAsia" w:eastAsia="宋体"/>
                <w:vertAlign w:val="baseline"/>
                <w:lang w:eastAsia="zh-CN"/>
              </w:rPr>
            </w:pPr>
            <w:r>
              <w:rPr>
                <w:rFonts w:hint="eastAsia" w:ascii="宋体" w:hAnsi="宋体" w:eastAsia="宋体" w:cs="宋体"/>
                <w:color w:val="auto"/>
                <w:sz w:val="28"/>
                <w:szCs w:val="28"/>
              </w:rPr>
              <w:t>履约担保的金额：中标后投标保证金转为履约保证金</w:t>
            </w:r>
          </w:p>
        </w:tc>
      </w:tr>
    </w:tbl>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3"/>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val="en-US" w:eastAsia="zh-CN"/>
        </w:rPr>
        <w:t>牛皮纸</w:t>
      </w:r>
      <w:r>
        <w:rPr>
          <w:rFonts w:hint="eastAsia" w:ascii="宋体" w:hAnsi="宋体" w:eastAsia="宋体" w:cs="宋体"/>
          <w:color w:val="auto"/>
          <w:sz w:val="28"/>
          <w:szCs w:val="28"/>
          <w:u w:val="single"/>
        </w:rPr>
        <w:t>的供货能力，并符合招标单位有关要求的法人资格单位。</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auto"/>
          <w:sz w:val="28"/>
          <w:szCs w:val="28"/>
          <w:lang w:val="en-US" w:eastAsia="zh-CN"/>
        </w:rPr>
        <w:t>商务标书</w:t>
      </w:r>
      <w:r>
        <w:rPr>
          <w:rFonts w:hint="eastAsia" w:ascii="宋体" w:hAnsi="宋体" w:eastAsia="宋体" w:cs="宋体"/>
          <w:color w:val="auto"/>
          <w:sz w:val="28"/>
          <w:szCs w:val="28"/>
        </w:rPr>
        <w:t>资格审查文件内容：</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pPr>
        <w:pStyle w:val="13"/>
        <w:spacing w:line="360" w:lineRule="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MSDS文件。</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客户案例表、成本分析表和报价单（成本分析表格式参照附件，具体内容可根据实际情况作出修改）。</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3"/>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3"/>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numPr>
          <w:ilvl w:val="0"/>
          <w:numId w:val="5"/>
        </w:numPr>
        <w:spacing w:line="360" w:lineRule="auto"/>
        <w:jc w:val="left"/>
        <w:rPr>
          <w:rFonts w:hint="eastAsia" w:ascii="宋体" w:hAnsi="宋体" w:eastAsia="宋体" w:cs="宋体"/>
          <w:color w:val="auto"/>
          <w:sz w:val="28"/>
          <w:szCs w:val="28"/>
          <w:lang w:val="en-US" w:eastAsia="zh-CN"/>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w:t>
      </w:r>
      <w:r>
        <w:rPr>
          <w:rFonts w:hint="eastAsia" w:ascii="宋体" w:hAnsi="宋体" w:cs="宋体"/>
          <w:color w:val="auto"/>
          <w:sz w:val="28"/>
          <w:szCs w:val="28"/>
          <w:lang w:eastAsia="zh-CN"/>
        </w:rPr>
        <w:t>。</w:t>
      </w:r>
    </w:p>
    <w:p>
      <w:pPr>
        <w:numPr>
          <w:ilvl w:val="0"/>
          <w:numId w:val="3"/>
        </w:numPr>
        <w:ind w:left="0" w:leftChars="0" w:firstLine="0" w:firstLineChars="0"/>
        <w:jc w:val="center"/>
        <w:rPr>
          <w:rFonts w:hint="eastAsia" w:ascii="Arial" w:hAnsi="Arial" w:cs="Arial"/>
          <w:b/>
          <w:bCs/>
          <w:color w:val="auto"/>
          <w:sz w:val="32"/>
          <w:szCs w:val="32"/>
        </w:rPr>
      </w:pP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w:t>
      </w:r>
      <w:r>
        <w:rPr>
          <w:rFonts w:hint="eastAsia" w:asciiTheme="majorEastAsia" w:hAnsiTheme="majorEastAsia" w:eastAsiaTheme="majorEastAsia" w:cstheme="majorEastAsia"/>
          <w:b w:val="0"/>
          <w:bCs w:val="0"/>
          <w:color w:val="auto"/>
          <w:sz w:val="28"/>
          <w:szCs w:val="28"/>
          <w:u w:val="none"/>
          <w:lang w:val="en-US" w:eastAsia="zh-CN"/>
        </w:rPr>
        <w:t>符合第三章标的规格要求。</w:t>
      </w:r>
    </w:p>
    <w:p>
      <w:pPr>
        <w:spacing w:line="400" w:lineRule="exact"/>
        <w:ind w:left="640" w:hanging="560" w:hangingChars="200"/>
        <w:jc w:val="left"/>
        <w:rPr>
          <w:rFonts w:hint="eastAsia" w:ascii="宋体" w:hAnsi="宋体" w:cs="宋体"/>
          <w:kern w:val="0"/>
          <w:sz w:val="28"/>
          <w:szCs w:val="28"/>
          <w:lang w:eastAsia="zh-CN"/>
        </w:rPr>
      </w:pPr>
      <w:r>
        <w:rPr>
          <w:rFonts w:hint="eastAsia" w:ascii="宋体" w:hAnsi="宋体" w:eastAsia="宋体" w:cs="宋体"/>
          <w:b w:val="0"/>
          <w:bCs w:val="0"/>
          <w:color w:val="auto"/>
          <w:sz w:val="28"/>
          <w:szCs w:val="28"/>
          <w:u w:val="none"/>
          <w:lang w:val="en-US" w:eastAsia="zh-CN"/>
        </w:rPr>
        <w:t>2、</w:t>
      </w:r>
      <w:r>
        <w:rPr>
          <w:rFonts w:hint="eastAsia" w:ascii="宋体" w:hAnsi="宋体"/>
          <w:color w:val="auto"/>
          <w:sz w:val="28"/>
          <w:szCs w:val="28"/>
        </w:rPr>
        <w:t>确保提供的产品符合国家标准或企业标准的质量要求，并满足甲方用于生产建筑铝合金型材（GB/T 22865-2008）的质量要求</w:t>
      </w:r>
      <w:r>
        <w:rPr>
          <w:rFonts w:hint="eastAsia" w:ascii="宋体" w:hAnsi="宋体" w:eastAsia="宋体" w:cs="宋体"/>
          <w:b w:val="0"/>
          <w:bCs w:val="0"/>
          <w:color w:val="auto"/>
          <w:sz w:val="28"/>
          <w:szCs w:val="28"/>
          <w:u w:val="none"/>
          <w:lang w:val="en-US" w:eastAsia="zh-CN"/>
        </w:rPr>
        <w:t>标准要求</w:t>
      </w:r>
      <w:r>
        <w:rPr>
          <w:rFonts w:hint="eastAsia" w:ascii="宋体" w:hAnsi="宋体" w:cs="宋体"/>
          <w:kern w:val="0"/>
          <w:sz w:val="20"/>
          <w:szCs w:val="20"/>
        </w:rPr>
        <w:t xml:space="preserve"> </w:t>
      </w:r>
      <w:r>
        <w:rPr>
          <w:rFonts w:hint="eastAsia" w:ascii="宋体" w:hAnsi="宋体" w:cs="宋体"/>
          <w:kern w:val="0"/>
          <w:sz w:val="28"/>
          <w:szCs w:val="28"/>
          <w:lang w:eastAsia="zh-CN"/>
        </w:rPr>
        <w:t>（</w:t>
      </w:r>
      <w:r>
        <w:rPr>
          <w:rFonts w:hint="eastAsia" w:ascii="宋体" w:hAnsi="宋体" w:cs="宋体"/>
          <w:kern w:val="0"/>
          <w:sz w:val="28"/>
          <w:szCs w:val="28"/>
        </w:rPr>
        <w:t>见下表</w:t>
      </w:r>
      <w:r>
        <w:rPr>
          <w:rFonts w:hint="eastAsia" w:ascii="宋体" w:hAnsi="宋体" w:cs="宋体"/>
          <w:kern w:val="0"/>
          <w:sz w:val="28"/>
          <w:szCs w:val="28"/>
          <w:lang w:eastAsia="zh-CN"/>
        </w:rPr>
        <w:t>）。</w:t>
      </w:r>
    </w:p>
    <w:p>
      <w:pPr>
        <w:pStyle w:val="2"/>
        <w:rPr>
          <w:rFonts w:hint="eastAsia"/>
          <w:lang w:val="en-US" w:eastAsia="zh-CN"/>
        </w:rPr>
      </w:pPr>
      <w:r>
        <w:rPr>
          <w:rFonts w:hint="eastAsia" w:ascii="宋体" w:hAnsi="宋体" w:cs="宋体"/>
          <w:kern w:val="0"/>
          <w:sz w:val="28"/>
          <w:szCs w:val="28"/>
          <w:lang w:val="en-US" w:eastAsia="zh-CN"/>
        </w:rPr>
        <w:t xml:space="preserve">    </w:t>
      </w:r>
      <w:r>
        <w:rPr>
          <w:rFonts w:hint="eastAsia" w:ascii="宋体" w:hAnsi="宋体" w:cs="宋体"/>
          <w:kern w:val="0"/>
          <w:sz w:val="28"/>
          <w:szCs w:val="28"/>
          <w:highlight w:val="yellow"/>
          <w:lang w:val="en-US" w:eastAsia="zh-CN"/>
        </w:rPr>
        <w:t>广东牛皮纸验收标准：</w:t>
      </w:r>
    </w:p>
    <w:tbl>
      <w:tblPr>
        <w:tblStyle w:val="17"/>
        <w:tblW w:w="8840" w:type="dxa"/>
        <w:jc w:val="center"/>
        <w:tblInd w:w="15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8"/>
        <w:gridCol w:w="2424"/>
        <w:gridCol w:w="1714"/>
        <w:gridCol w:w="1439"/>
        <w:gridCol w:w="23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51" w:hRule="atLeast"/>
          <w:jc w:val="center"/>
        </w:trPr>
        <w:tc>
          <w:tcPr>
            <w:tcW w:w="928" w:type="dxa"/>
            <w:tcBorders>
              <w:right w:val="single" w:color="auto" w:sz="4" w:space="0"/>
            </w:tcBorders>
            <w:vAlign w:val="center"/>
          </w:tcPr>
          <w:p>
            <w:pPr>
              <w:pStyle w:val="16"/>
              <w:spacing w:before="79" w:line="219" w:lineRule="auto"/>
              <w:jc w:val="center"/>
              <w:rPr>
                <w:rFonts w:hint="eastAsia" w:eastAsia="宋体"/>
                <w:sz w:val="18"/>
                <w:szCs w:val="18"/>
                <w:lang w:eastAsia="zh-CN"/>
              </w:rPr>
            </w:pPr>
            <w:r>
              <w:rPr>
                <w:rFonts w:hint="eastAsia"/>
                <w:spacing w:val="9"/>
                <w:sz w:val="18"/>
                <w:szCs w:val="18"/>
                <w:lang w:val="en-US" w:eastAsia="zh-CN"/>
              </w:rPr>
              <w:t>序号</w:t>
            </w:r>
          </w:p>
        </w:tc>
        <w:tc>
          <w:tcPr>
            <w:tcW w:w="2424" w:type="dxa"/>
            <w:tcBorders>
              <w:right w:val="single" w:color="auto" w:sz="4" w:space="0"/>
            </w:tcBorders>
            <w:vAlign w:val="center"/>
          </w:tcPr>
          <w:p>
            <w:pPr>
              <w:pStyle w:val="16"/>
              <w:spacing w:before="79" w:line="219" w:lineRule="auto"/>
              <w:jc w:val="center"/>
              <w:rPr>
                <w:sz w:val="18"/>
                <w:szCs w:val="18"/>
              </w:rPr>
            </w:pPr>
            <w:r>
              <w:rPr>
                <w:rFonts w:hint="eastAsia"/>
                <w:spacing w:val="9"/>
                <w:sz w:val="18"/>
                <w:szCs w:val="18"/>
                <w:lang w:val="en-US" w:eastAsia="zh-CN"/>
              </w:rPr>
              <w:t>产品名称</w:t>
            </w:r>
          </w:p>
        </w:tc>
        <w:tc>
          <w:tcPr>
            <w:tcW w:w="1714" w:type="dxa"/>
            <w:vAlign w:val="center"/>
          </w:tcPr>
          <w:p>
            <w:pPr>
              <w:pStyle w:val="16"/>
              <w:spacing w:before="83" w:line="221" w:lineRule="auto"/>
              <w:jc w:val="center"/>
              <w:rPr>
                <w:rFonts w:hint="eastAsia" w:eastAsia="宋体"/>
                <w:sz w:val="18"/>
                <w:szCs w:val="18"/>
                <w:lang w:eastAsia="zh-CN"/>
              </w:rPr>
            </w:pPr>
            <w:r>
              <w:rPr>
                <w:rFonts w:hint="eastAsia"/>
                <w:spacing w:val="6"/>
                <w:sz w:val="18"/>
                <w:szCs w:val="18"/>
                <w:lang w:val="en-US" w:eastAsia="zh-CN"/>
              </w:rPr>
              <w:t>宽度</w:t>
            </w:r>
          </w:p>
        </w:tc>
        <w:tc>
          <w:tcPr>
            <w:tcW w:w="1439" w:type="dxa"/>
            <w:vAlign w:val="center"/>
          </w:tcPr>
          <w:p>
            <w:pPr>
              <w:pStyle w:val="16"/>
              <w:spacing w:before="80" w:line="220" w:lineRule="auto"/>
              <w:jc w:val="center"/>
              <w:rPr>
                <w:rFonts w:hint="eastAsia" w:eastAsia="宋体"/>
                <w:sz w:val="18"/>
                <w:szCs w:val="18"/>
                <w:lang w:eastAsia="zh-CN"/>
              </w:rPr>
            </w:pPr>
            <w:r>
              <w:rPr>
                <w:rFonts w:hint="eastAsia"/>
                <w:spacing w:val="7"/>
                <w:sz w:val="18"/>
                <w:szCs w:val="18"/>
                <w:lang w:val="en-US" w:eastAsia="zh-CN"/>
              </w:rPr>
              <w:t>重量单位</w:t>
            </w:r>
          </w:p>
        </w:tc>
        <w:tc>
          <w:tcPr>
            <w:tcW w:w="2335" w:type="dxa"/>
            <w:vAlign w:val="center"/>
          </w:tcPr>
          <w:p>
            <w:pPr>
              <w:pStyle w:val="16"/>
              <w:spacing w:before="80" w:line="220" w:lineRule="auto"/>
              <w:jc w:val="center"/>
              <w:rPr>
                <w:sz w:val="18"/>
                <w:szCs w:val="18"/>
              </w:rPr>
            </w:pPr>
            <w:r>
              <w:rPr>
                <w:rFonts w:hint="eastAsia"/>
                <w:spacing w:val="3"/>
                <w:sz w:val="18"/>
                <w:szCs w:val="18"/>
                <w:lang w:val="en-US" w:eastAsia="zh-CN"/>
              </w:rPr>
              <w:t>克重</w:t>
            </w:r>
            <w:r>
              <w:rPr>
                <w:spacing w:val="3"/>
                <w:sz w:val="18"/>
                <w:szCs w:val="18"/>
              </w:rPr>
              <w:t>公差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71" w:hRule="atLeast"/>
          <w:jc w:val="center"/>
        </w:trPr>
        <w:tc>
          <w:tcPr>
            <w:tcW w:w="928" w:type="dxa"/>
            <w:tcBorders>
              <w:right w:val="single" w:color="auto" w:sz="4" w:space="0"/>
            </w:tcBorders>
            <w:vAlign w:val="center"/>
          </w:tcPr>
          <w:p>
            <w:pPr>
              <w:jc w:val="center"/>
              <w:rPr>
                <w:rFonts w:hint="eastAsia" w:ascii="Arial" w:eastAsia="宋体"/>
                <w:sz w:val="18"/>
                <w:szCs w:val="18"/>
                <w:lang w:val="en-US" w:eastAsia="zh-CN"/>
              </w:rPr>
            </w:pPr>
            <w:r>
              <w:rPr>
                <w:rFonts w:hint="eastAsia" w:ascii="Arial"/>
                <w:sz w:val="18"/>
                <w:szCs w:val="18"/>
                <w:lang w:val="en-US" w:eastAsia="zh-CN"/>
              </w:rPr>
              <w:t>1</w:t>
            </w:r>
          </w:p>
        </w:tc>
        <w:tc>
          <w:tcPr>
            <w:tcW w:w="2424" w:type="dxa"/>
            <w:tcBorders>
              <w:right w:val="single" w:color="auto" w:sz="4" w:space="0"/>
            </w:tcBorders>
            <w:vAlign w:val="center"/>
          </w:tcPr>
          <w:p>
            <w:pPr>
              <w:jc w:val="center"/>
              <w:rPr>
                <w:sz w:val="18"/>
                <w:szCs w:val="18"/>
              </w:rPr>
            </w:pPr>
            <w:r>
              <w:rPr>
                <w:rFonts w:hint="eastAsia" w:ascii="Arial" w:eastAsia="宋体"/>
                <w:sz w:val="18"/>
                <w:szCs w:val="18"/>
                <w:lang w:val="en-US" w:eastAsia="zh-CN"/>
              </w:rPr>
              <w:t>牛皮纸 80g</w:t>
            </w:r>
          </w:p>
        </w:tc>
        <w:tc>
          <w:tcPr>
            <w:tcW w:w="1714" w:type="dxa"/>
            <w:vAlign w:val="top"/>
          </w:tcPr>
          <w:p>
            <w:pPr>
              <w:pStyle w:val="16"/>
              <w:spacing w:before="89" w:line="219" w:lineRule="auto"/>
              <w:ind w:left="169" w:leftChars="0"/>
              <w:jc w:val="center"/>
              <w:rPr>
                <w:rFonts w:hint="eastAsia" w:eastAsia="宋体"/>
                <w:color w:val="auto"/>
                <w:spacing w:val="5"/>
                <w:sz w:val="18"/>
                <w:szCs w:val="18"/>
                <w:lang w:val="en-US" w:eastAsia="zh-CN"/>
              </w:rPr>
            </w:pPr>
            <w:r>
              <w:rPr>
                <w:rFonts w:hint="eastAsia" w:eastAsia="宋体"/>
                <w:color w:val="auto"/>
                <w:spacing w:val="5"/>
                <w:sz w:val="18"/>
                <w:szCs w:val="18"/>
                <w:lang w:val="en-US" w:eastAsia="zh-CN"/>
              </w:rPr>
              <w:t>55cm</w:t>
            </w:r>
          </w:p>
        </w:tc>
        <w:tc>
          <w:tcPr>
            <w:tcW w:w="1439" w:type="dxa"/>
            <w:vAlign w:val="top"/>
          </w:tcPr>
          <w:p>
            <w:pPr>
              <w:pStyle w:val="16"/>
              <w:spacing w:before="150" w:line="184" w:lineRule="auto"/>
              <w:ind w:left="556" w:leftChars="0"/>
              <w:rPr>
                <w:rFonts w:hint="eastAsia" w:eastAsia="宋体"/>
                <w:color w:val="auto"/>
                <w:sz w:val="18"/>
                <w:szCs w:val="18"/>
                <w:lang w:val="en-US" w:eastAsia="zh-CN"/>
              </w:rPr>
            </w:pPr>
            <w:r>
              <w:rPr>
                <w:rStyle w:val="18"/>
                <w:sz w:val="18"/>
                <w:szCs w:val="18"/>
                <w:lang w:val="en-US" w:eastAsia="zh-CN" w:bidi="ar"/>
              </w:rPr>
              <w:t>g/m</w:t>
            </w:r>
            <w:r>
              <w:rPr>
                <w:rStyle w:val="19"/>
                <w:sz w:val="18"/>
                <w:szCs w:val="18"/>
                <w:lang w:val="en-US" w:eastAsia="zh-CN" w:bidi="ar"/>
              </w:rPr>
              <w:t>2</w:t>
            </w:r>
          </w:p>
        </w:tc>
        <w:tc>
          <w:tcPr>
            <w:tcW w:w="2335" w:type="dxa"/>
            <w:vAlign w:val="top"/>
          </w:tcPr>
          <w:p>
            <w:pPr>
              <w:pStyle w:val="16"/>
              <w:spacing w:before="122" w:line="184" w:lineRule="auto"/>
              <w:jc w:val="center"/>
              <w:rPr>
                <w:color w:val="auto"/>
                <w:spacing w:val="-2"/>
                <w:sz w:val="18"/>
                <w:szCs w:val="18"/>
              </w:rPr>
            </w:pPr>
            <w:r>
              <w:rPr>
                <w:rFonts w:hint="eastAsia"/>
                <w:color w:val="auto"/>
                <w:spacing w:val="-2"/>
                <w:sz w:val="18"/>
                <w:szCs w:val="18"/>
              </w:rPr>
              <w:t>70g-90g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02" w:hRule="atLeast"/>
          <w:jc w:val="center"/>
        </w:trPr>
        <w:tc>
          <w:tcPr>
            <w:tcW w:w="928" w:type="dxa"/>
            <w:tcBorders>
              <w:right w:val="single" w:color="auto" w:sz="4" w:space="0"/>
            </w:tcBorders>
            <w:vAlign w:val="center"/>
          </w:tcPr>
          <w:p>
            <w:pPr>
              <w:jc w:val="center"/>
              <w:rPr>
                <w:rFonts w:hint="eastAsia" w:ascii="Arial" w:eastAsia="宋体"/>
                <w:sz w:val="18"/>
                <w:szCs w:val="18"/>
                <w:lang w:val="en-US" w:eastAsia="zh-CN"/>
              </w:rPr>
            </w:pPr>
            <w:r>
              <w:rPr>
                <w:rFonts w:hint="eastAsia" w:ascii="Arial"/>
                <w:sz w:val="18"/>
                <w:szCs w:val="18"/>
                <w:lang w:val="en-US" w:eastAsia="zh-CN"/>
              </w:rPr>
              <w:t>2</w:t>
            </w:r>
          </w:p>
        </w:tc>
        <w:tc>
          <w:tcPr>
            <w:tcW w:w="2424" w:type="dxa"/>
            <w:tcBorders>
              <w:right w:val="single" w:color="auto" w:sz="4" w:space="0"/>
            </w:tcBorders>
            <w:vAlign w:val="center"/>
          </w:tcPr>
          <w:p>
            <w:pPr>
              <w:jc w:val="center"/>
              <w:rPr>
                <w:sz w:val="18"/>
                <w:szCs w:val="18"/>
              </w:rPr>
            </w:pPr>
            <w:r>
              <w:rPr>
                <w:rFonts w:hint="eastAsia" w:ascii="Arial" w:eastAsia="宋体"/>
                <w:sz w:val="18"/>
                <w:szCs w:val="18"/>
                <w:lang w:val="en-US" w:eastAsia="zh-CN"/>
              </w:rPr>
              <w:t>牛皮纸 120g</w:t>
            </w:r>
          </w:p>
        </w:tc>
        <w:tc>
          <w:tcPr>
            <w:tcW w:w="1714" w:type="dxa"/>
            <w:vAlign w:val="top"/>
          </w:tcPr>
          <w:p>
            <w:pPr>
              <w:pStyle w:val="16"/>
              <w:spacing w:before="89" w:line="219" w:lineRule="auto"/>
              <w:ind w:left="169" w:leftChars="0"/>
              <w:jc w:val="center"/>
              <w:rPr>
                <w:rFonts w:hint="eastAsia" w:ascii="宋体" w:hAnsi="宋体" w:eastAsia="宋体" w:cs="宋体"/>
                <w:i w:val="0"/>
                <w:color w:val="000000"/>
                <w:kern w:val="0"/>
                <w:sz w:val="18"/>
                <w:szCs w:val="18"/>
                <w:u w:val="none"/>
                <w:lang w:val="en-US" w:eastAsia="zh-CN" w:bidi="ar"/>
              </w:rPr>
            </w:pPr>
            <w:r>
              <w:rPr>
                <w:rFonts w:hint="eastAsia" w:eastAsia="宋体"/>
                <w:color w:val="auto"/>
                <w:spacing w:val="5"/>
                <w:sz w:val="18"/>
                <w:szCs w:val="18"/>
                <w:lang w:val="en-US" w:eastAsia="zh-CN"/>
              </w:rPr>
              <w:t>55cm</w:t>
            </w:r>
          </w:p>
        </w:tc>
        <w:tc>
          <w:tcPr>
            <w:tcW w:w="1439" w:type="dxa"/>
            <w:vAlign w:val="top"/>
          </w:tcPr>
          <w:p>
            <w:pPr>
              <w:pStyle w:val="16"/>
              <w:spacing w:before="150" w:line="184" w:lineRule="auto"/>
              <w:ind w:left="556" w:leftChars="0"/>
              <w:rPr>
                <w:rFonts w:hint="eastAsia" w:ascii="宋体" w:hAnsi="宋体" w:eastAsia="宋体" w:cs="宋体"/>
                <w:b w:val="0"/>
                <w:bCs w:val="0"/>
                <w:position w:val="-5"/>
                <w:sz w:val="18"/>
                <w:szCs w:val="18"/>
                <w:lang w:val="en-US" w:eastAsia="zh-CN"/>
              </w:rPr>
            </w:pPr>
            <w:r>
              <w:rPr>
                <w:rStyle w:val="18"/>
                <w:sz w:val="18"/>
                <w:szCs w:val="18"/>
                <w:lang w:val="en-US" w:eastAsia="zh-CN" w:bidi="ar"/>
              </w:rPr>
              <w:t>g/m</w:t>
            </w:r>
            <w:r>
              <w:rPr>
                <w:rStyle w:val="19"/>
                <w:sz w:val="18"/>
                <w:szCs w:val="18"/>
                <w:lang w:val="en-US" w:eastAsia="zh-CN" w:bidi="ar"/>
              </w:rPr>
              <w:t>2</w:t>
            </w:r>
          </w:p>
        </w:tc>
        <w:tc>
          <w:tcPr>
            <w:tcW w:w="2335" w:type="dxa"/>
            <w:vAlign w:val="top"/>
          </w:tcPr>
          <w:p>
            <w:pPr>
              <w:pStyle w:val="16"/>
              <w:spacing w:before="122" w:line="184" w:lineRule="auto"/>
              <w:jc w:val="center"/>
              <w:rPr>
                <w:rFonts w:hint="eastAsia" w:cs="宋体"/>
                <w:i w:val="0"/>
                <w:color w:val="000000"/>
                <w:kern w:val="0"/>
                <w:sz w:val="18"/>
                <w:szCs w:val="18"/>
                <w:u w:val="none"/>
                <w:lang w:val="en-US" w:eastAsia="zh-CN" w:bidi="ar"/>
              </w:rPr>
            </w:pPr>
            <w:r>
              <w:rPr>
                <w:rFonts w:hint="eastAsia" w:cs="宋体"/>
                <w:i w:val="0"/>
                <w:color w:val="000000"/>
                <w:kern w:val="0"/>
                <w:sz w:val="18"/>
                <w:szCs w:val="18"/>
                <w:u w:val="none"/>
                <w:lang w:val="en-US" w:eastAsia="zh-CN" w:bidi="ar"/>
              </w:rPr>
              <w:t>110g-140g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37" w:hRule="atLeast"/>
          <w:jc w:val="center"/>
        </w:trPr>
        <w:tc>
          <w:tcPr>
            <w:tcW w:w="928" w:type="dxa"/>
            <w:tcBorders>
              <w:right w:val="single" w:color="auto" w:sz="4" w:space="0"/>
            </w:tcBorders>
            <w:vAlign w:val="center"/>
          </w:tcPr>
          <w:p>
            <w:pPr>
              <w:jc w:val="center"/>
              <w:rPr>
                <w:rFonts w:hint="eastAsia" w:ascii="Arial" w:eastAsia="宋体"/>
                <w:sz w:val="18"/>
                <w:szCs w:val="18"/>
                <w:lang w:val="en-US" w:eastAsia="zh-CN"/>
              </w:rPr>
            </w:pPr>
            <w:r>
              <w:rPr>
                <w:rFonts w:hint="eastAsia" w:ascii="Arial"/>
                <w:sz w:val="18"/>
                <w:szCs w:val="18"/>
                <w:lang w:val="en-US" w:eastAsia="zh-CN"/>
              </w:rPr>
              <w:t>3</w:t>
            </w:r>
          </w:p>
        </w:tc>
        <w:tc>
          <w:tcPr>
            <w:tcW w:w="2424" w:type="dxa"/>
            <w:tcBorders>
              <w:right w:val="single" w:color="auto" w:sz="4" w:space="0"/>
            </w:tcBorders>
            <w:vAlign w:val="center"/>
          </w:tcPr>
          <w:p>
            <w:pPr>
              <w:jc w:val="center"/>
              <w:rPr>
                <w:sz w:val="18"/>
                <w:szCs w:val="18"/>
              </w:rPr>
            </w:pPr>
            <w:r>
              <w:rPr>
                <w:rFonts w:hint="eastAsia" w:ascii="Arial" w:eastAsia="宋体"/>
                <w:sz w:val="18"/>
                <w:szCs w:val="18"/>
                <w:lang w:val="en-US" w:eastAsia="zh-CN"/>
              </w:rPr>
              <w:t>牛皮纸 240g</w:t>
            </w:r>
          </w:p>
        </w:tc>
        <w:tc>
          <w:tcPr>
            <w:tcW w:w="1714" w:type="dxa"/>
            <w:vAlign w:val="top"/>
          </w:tcPr>
          <w:p>
            <w:pPr>
              <w:pStyle w:val="16"/>
              <w:spacing w:before="89" w:line="219" w:lineRule="auto"/>
              <w:ind w:left="169" w:leftChars="0"/>
              <w:jc w:val="center"/>
              <w:rPr>
                <w:rFonts w:hint="eastAsia" w:ascii="宋体" w:hAnsi="宋体" w:eastAsia="宋体" w:cs="宋体"/>
                <w:i w:val="0"/>
                <w:color w:val="000000"/>
                <w:kern w:val="0"/>
                <w:sz w:val="18"/>
                <w:szCs w:val="18"/>
                <w:u w:val="none"/>
                <w:lang w:val="en-US" w:eastAsia="zh-CN" w:bidi="ar"/>
              </w:rPr>
            </w:pPr>
            <w:r>
              <w:rPr>
                <w:rFonts w:hint="eastAsia" w:eastAsia="宋体"/>
                <w:color w:val="auto"/>
                <w:spacing w:val="5"/>
                <w:sz w:val="18"/>
                <w:szCs w:val="18"/>
                <w:lang w:val="en-US" w:eastAsia="zh-CN"/>
              </w:rPr>
              <w:t>55cm</w:t>
            </w:r>
          </w:p>
        </w:tc>
        <w:tc>
          <w:tcPr>
            <w:tcW w:w="1439" w:type="dxa"/>
            <w:vAlign w:val="top"/>
          </w:tcPr>
          <w:p>
            <w:pPr>
              <w:pStyle w:val="16"/>
              <w:spacing w:before="150" w:line="184" w:lineRule="auto"/>
              <w:ind w:left="556" w:leftChars="0"/>
              <w:rPr>
                <w:rFonts w:hint="eastAsia" w:ascii="宋体" w:hAnsi="宋体" w:eastAsia="宋体" w:cs="宋体"/>
                <w:b w:val="0"/>
                <w:bCs w:val="0"/>
                <w:position w:val="-5"/>
                <w:sz w:val="18"/>
                <w:szCs w:val="18"/>
                <w:lang w:val="en-US" w:eastAsia="zh-CN"/>
              </w:rPr>
            </w:pPr>
            <w:r>
              <w:rPr>
                <w:rStyle w:val="18"/>
                <w:sz w:val="18"/>
                <w:szCs w:val="18"/>
                <w:lang w:val="en-US" w:eastAsia="zh-CN" w:bidi="ar"/>
              </w:rPr>
              <w:t>g/m</w:t>
            </w:r>
            <w:r>
              <w:rPr>
                <w:rStyle w:val="19"/>
                <w:sz w:val="18"/>
                <w:szCs w:val="18"/>
                <w:lang w:val="en-US" w:eastAsia="zh-CN" w:bidi="ar"/>
              </w:rPr>
              <w:t>2</w:t>
            </w:r>
          </w:p>
        </w:tc>
        <w:tc>
          <w:tcPr>
            <w:tcW w:w="2335" w:type="dxa"/>
            <w:vAlign w:val="top"/>
          </w:tcPr>
          <w:p>
            <w:pPr>
              <w:pStyle w:val="16"/>
              <w:spacing w:before="122" w:line="184" w:lineRule="auto"/>
              <w:jc w:val="center"/>
              <w:rPr>
                <w:rFonts w:hint="eastAsia" w:cs="宋体"/>
                <w:i w:val="0"/>
                <w:color w:val="000000"/>
                <w:kern w:val="0"/>
                <w:sz w:val="18"/>
                <w:szCs w:val="18"/>
                <w:u w:val="none"/>
                <w:lang w:val="en-US" w:eastAsia="zh-CN" w:bidi="ar"/>
              </w:rPr>
            </w:pPr>
            <w:r>
              <w:rPr>
                <w:rFonts w:hint="eastAsia" w:cs="宋体"/>
                <w:i w:val="0"/>
                <w:color w:val="000000"/>
                <w:kern w:val="0"/>
                <w:sz w:val="18"/>
                <w:szCs w:val="18"/>
                <w:u w:val="none"/>
                <w:lang w:val="en-US" w:eastAsia="zh-CN" w:bidi="ar"/>
              </w:rPr>
              <w:t>230g-270g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jc w:val="center"/>
        </w:trPr>
        <w:tc>
          <w:tcPr>
            <w:tcW w:w="928" w:type="dxa"/>
            <w:tcBorders>
              <w:right w:val="single" w:color="auto" w:sz="4" w:space="0"/>
            </w:tcBorders>
            <w:vAlign w:val="center"/>
          </w:tcPr>
          <w:p>
            <w:pPr>
              <w:jc w:val="center"/>
              <w:rPr>
                <w:rFonts w:hint="eastAsia" w:ascii="Arial" w:eastAsia="宋体"/>
                <w:sz w:val="18"/>
                <w:szCs w:val="18"/>
                <w:lang w:val="en-US" w:eastAsia="zh-CN"/>
              </w:rPr>
            </w:pPr>
            <w:r>
              <w:rPr>
                <w:rFonts w:hint="eastAsia" w:ascii="Arial"/>
                <w:sz w:val="18"/>
                <w:szCs w:val="18"/>
                <w:lang w:val="en-US" w:eastAsia="zh-CN"/>
              </w:rPr>
              <w:t>4</w:t>
            </w:r>
          </w:p>
        </w:tc>
        <w:tc>
          <w:tcPr>
            <w:tcW w:w="2424" w:type="dxa"/>
            <w:tcBorders>
              <w:right w:val="single" w:color="auto" w:sz="4" w:space="0"/>
            </w:tcBorders>
            <w:vAlign w:val="center"/>
          </w:tcPr>
          <w:p>
            <w:pPr>
              <w:jc w:val="center"/>
              <w:rPr>
                <w:sz w:val="18"/>
                <w:szCs w:val="18"/>
              </w:rPr>
            </w:pPr>
            <w:r>
              <w:rPr>
                <w:rFonts w:hint="eastAsia" w:ascii="Arial" w:eastAsia="宋体"/>
                <w:sz w:val="18"/>
                <w:szCs w:val="18"/>
                <w:lang w:val="en-US" w:eastAsia="zh-CN"/>
              </w:rPr>
              <w:t>牛皮纸 320g</w:t>
            </w:r>
          </w:p>
        </w:tc>
        <w:tc>
          <w:tcPr>
            <w:tcW w:w="1714" w:type="dxa"/>
            <w:vAlign w:val="top"/>
          </w:tcPr>
          <w:p>
            <w:pPr>
              <w:pStyle w:val="16"/>
              <w:spacing w:before="89" w:line="219" w:lineRule="auto"/>
              <w:ind w:left="169" w:leftChars="0"/>
              <w:jc w:val="center"/>
              <w:rPr>
                <w:rFonts w:hint="eastAsia" w:cs="宋体"/>
                <w:i w:val="0"/>
                <w:color w:val="000000"/>
                <w:kern w:val="0"/>
                <w:sz w:val="18"/>
                <w:szCs w:val="18"/>
                <w:u w:val="none"/>
                <w:lang w:val="en-US" w:eastAsia="zh-CN" w:bidi="ar"/>
              </w:rPr>
            </w:pPr>
            <w:r>
              <w:rPr>
                <w:rFonts w:hint="eastAsia" w:eastAsia="宋体"/>
                <w:color w:val="auto"/>
                <w:spacing w:val="5"/>
                <w:sz w:val="18"/>
                <w:szCs w:val="18"/>
                <w:lang w:val="en-US" w:eastAsia="zh-CN"/>
              </w:rPr>
              <w:t>55cm</w:t>
            </w:r>
          </w:p>
        </w:tc>
        <w:tc>
          <w:tcPr>
            <w:tcW w:w="1439" w:type="dxa"/>
            <w:vAlign w:val="top"/>
          </w:tcPr>
          <w:p>
            <w:pPr>
              <w:pStyle w:val="16"/>
              <w:spacing w:before="150" w:line="184" w:lineRule="auto"/>
              <w:ind w:left="556" w:leftChars="0"/>
              <w:rPr>
                <w:rFonts w:hint="eastAsia" w:ascii="宋体" w:hAnsi="宋体" w:eastAsia="宋体" w:cs="宋体"/>
                <w:b w:val="0"/>
                <w:bCs w:val="0"/>
                <w:position w:val="-5"/>
                <w:sz w:val="18"/>
                <w:szCs w:val="18"/>
                <w:lang w:val="en-US" w:eastAsia="zh-CN"/>
              </w:rPr>
            </w:pPr>
            <w:r>
              <w:rPr>
                <w:rStyle w:val="18"/>
                <w:sz w:val="18"/>
                <w:szCs w:val="18"/>
                <w:lang w:val="en-US" w:eastAsia="zh-CN" w:bidi="ar"/>
              </w:rPr>
              <w:t>g/m</w:t>
            </w:r>
            <w:r>
              <w:rPr>
                <w:rStyle w:val="19"/>
                <w:sz w:val="18"/>
                <w:szCs w:val="18"/>
                <w:lang w:val="en-US" w:eastAsia="zh-CN" w:bidi="ar"/>
              </w:rPr>
              <w:t>2</w:t>
            </w:r>
          </w:p>
        </w:tc>
        <w:tc>
          <w:tcPr>
            <w:tcW w:w="2335" w:type="dxa"/>
            <w:vAlign w:val="top"/>
          </w:tcPr>
          <w:p>
            <w:pPr>
              <w:pStyle w:val="16"/>
              <w:spacing w:before="122" w:line="184" w:lineRule="auto"/>
              <w:jc w:val="center"/>
              <w:rPr>
                <w:rFonts w:hint="eastAsia" w:cs="宋体"/>
                <w:i w:val="0"/>
                <w:color w:val="000000"/>
                <w:kern w:val="0"/>
                <w:sz w:val="18"/>
                <w:szCs w:val="18"/>
                <w:u w:val="none"/>
                <w:lang w:val="en-US" w:eastAsia="zh-CN" w:bidi="ar"/>
              </w:rPr>
            </w:pPr>
            <w:r>
              <w:rPr>
                <w:rFonts w:hint="eastAsia" w:cs="宋体"/>
                <w:i w:val="0"/>
                <w:color w:val="000000"/>
                <w:kern w:val="0"/>
                <w:sz w:val="18"/>
                <w:szCs w:val="18"/>
                <w:u w:val="none"/>
                <w:lang w:val="en-US" w:eastAsia="zh-CN" w:bidi="ar"/>
              </w:rPr>
              <w:t>320g-355g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6" w:hRule="atLeast"/>
          <w:jc w:val="center"/>
        </w:trPr>
        <w:tc>
          <w:tcPr>
            <w:tcW w:w="928" w:type="dxa"/>
            <w:tcBorders>
              <w:right w:val="single" w:color="auto" w:sz="4" w:space="0"/>
            </w:tcBorders>
            <w:vAlign w:val="center"/>
          </w:tcPr>
          <w:p>
            <w:pPr>
              <w:jc w:val="center"/>
              <w:rPr>
                <w:rFonts w:hint="eastAsia" w:ascii="Arial" w:eastAsia="宋体"/>
                <w:sz w:val="18"/>
                <w:szCs w:val="18"/>
                <w:lang w:val="en-US" w:eastAsia="zh-CN"/>
              </w:rPr>
            </w:pPr>
            <w:r>
              <w:rPr>
                <w:rFonts w:hint="eastAsia" w:ascii="Arial"/>
                <w:sz w:val="18"/>
                <w:szCs w:val="18"/>
                <w:lang w:val="en-US" w:eastAsia="zh-CN"/>
              </w:rPr>
              <w:t>5</w:t>
            </w:r>
          </w:p>
        </w:tc>
        <w:tc>
          <w:tcPr>
            <w:tcW w:w="2424" w:type="dxa"/>
            <w:tcBorders>
              <w:right w:val="single" w:color="auto" w:sz="4" w:space="0"/>
            </w:tcBorders>
            <w:vAlign w:val="center"/>
          </w:tcPr>
          <w:p>
            <w:pPr>
              <w:jc w:val="center"/>
              <w:rPr>
                <w:sz w:val="18"/>
                <w:szCs w:val="18"/>
              </w:rPr>
            </w:pPr>
            <w:r>
              <w:rPr>
                <w:rFonts w:hint="eastAsia" w:ascii="Arial" w:eastAsia="宋体"/>
                <w:sz w:val="18"/>
                <w:szCs w:val="18"/>
                <w:lang w:val="en-US" w:eastAsia="zh-CN"/>
              </w:rPr>
              <w:t>牛皮纸 400g</w:t>
            </w:r>
          </w:p>
        </w:tc>
        <w:tc>
          <w:tcPr>
            <w:tcW w:w="1714" w:type="dxa"/>
            <w:vAlign w:val="top"/>
          </w:tcPr>
          <w:p>
            <w:pPr>
              <w:pStyle w:val="16"/>
              <w:spacing w:before="89" w:line="219" w:lineRule="auto"/>
              <w:ind w:left="169" w:leftChars="0"/>
              <w:jc w:val="center"/>
              <w:rPr>
                <w:rFonts w:hint="eastAsia" w:ascii="宋体" w:hAnsi="宋体" w:eastAsia="宋体" w:cs="宋体"/>
                <w:i w:val="0"/>
                <w:color w:val="000000"/>
                <w:kern w:val="0"/>
                <w:sz w:val="18"/>
                <w:szCs w:val="18"/>
                <w:u w:val="none"/>
                <w:lang w:val="en-US" w:eastAsia="zh-CN" w:bidi="ar"/>
              </w:rPr>
            </w:pPr>
            <w:r>
              <w:rPr>
                <w:rFonts w:hint="eastAsia" w:eastAsia="宋体"/>
                <w:color w:val="auto"/>
                <w:spacing w:val="5"/>
                <w:sz w:val="18"/>
                <w:szCs w:val="18"/>
                <w:lang w:val="en-US" w:eastAsia="zh-CN"/>
              </w:rPr>
              <w:t>55cm</w:t>
            </w:r>
          </w:p>
        </w:tc>
        <w:tc>
          <w:tcPr>
            <w:tcW w:w="1439" w:type="dxa"/>
            <w:vAlign w:val="top"/>
          </w:tcPr>
          <w:p>
            <w:pPr>
              <w:pStyle w:val="16"/>
              <w:spacing w:before="150" w:line="184" w:lineRule="auto"/>
              <w:ind w:left="556" w:leftChars="0"/>
              <w:jc w:val="both"/>
              <w:rPr>
                <w:rFonts w:hint="eastAsia" w:ascii="宋体" w:hAnsi="宋体" w:eastAsia="宋体" w:cs="宋体"/>
                <w:b w:val="0"/>
                <w:bCs w:val="0"/>
                <w:position w:val="-5"/>
                <w:sz w:val="18"/>
                <w:szCs w:val="18"/>
                <w:lang w:val="en-US" w:eastAsia="zh-CN"/>
              </w:rPr>
            </w:pPr>
            <w:r>
              <w:rPr>
                <w:rStyle w:val="18"/>
                <w:sz w:val="18"/>
                <w:szCs w:val="18"/>
                <w:lang w:val="en-US" w:eastAsia="zh-CN" w:bidi="ar"/>
              </w:rPr>
              <w:t>g/m</w:t>
            </w:r>
            <w:r>
              <w:rPr>
                <w:rStyle w:val="19"/>
                <w:sz w:val="18"/>
                <w:szCs w:val="18"/>
                <w:lang w:val="en-US" w:eastAsia="zh-CN" w:bidi="ar"/>
              </w:rPr>
              <w:t>2</w:t>
            </w:r>
          </w:p>
        </w:tc>
        <w:tc>
          <w:tcPr>
            <w:tcW w:w="2335" w:type="dxa"/>
            <w:vAlign w:val="top"/>
          </w:tcPr>
          <w:p>
            <w:pPr>
              <w:pStyle w:val="16"/>
              <w:spacing w:before="122" w:line="184" w:lineRule="auto"/>
              <w:jc w:val="center"/>
              <w:rPr>
                <w:rFonts w:hint="eastAsia" w:cs="宋体"/>
                <w:i w:val="0"/>
                <w:color w:val="000000"/>
                <w:kern w:val="0"/>
                <w:sz w:val="18"/>
                <w:szCs w:val="18"/>
                <w:u w:val="none"/>
                <w:lang w:val="en-US" w:eastAsia="zh-CN" w:bidi="ar"/>
              </w:rPr>
            </w:pPr>
            <w:r>
              <w:rPr>
                <w:rFonts w:hint="eastAsia" w:cs="宋体"/>
                <w:i w:val="0"/>
                <w:color w:val="000000"/>
                <w:kern w:val="0"/>
                <w:sz w:val="18"/>
                <w:szCs w:val="18"/>
                <w:u w:val="none"/>
                <w:lang w:val="en-US" w:eastAsia="zh-CN" w:bidi="ar"/>
              </w:rPr>
              <w:t>390g-430g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1" w:hRule="atLeast"/>
          <w:jc w:val="center"/>
        </w:trPr>
        <w:tc>
          <w:tcPr>
            <w:tcW w:w="928" w:type="dxa"/>
            <w:tcBorders>
              <w:right w:val="single" w:color="auto" w:sz="4" w:space="0"/>
            </w:tcBorders>
            <w:vAlign w:val="center"/>
          </w:tcPr>
          <w:p>
            <w:pPr>
              <w:jc w:val="center"/>
              <w:rPr>
                <w:rFonts w:hint="eastAsia" w:ascii="Arial" w:eastAsia="宋体"/>
                <w:sz w:val="18"/>
                <w:szCs w:val="18"/>
                <w:lang w:val="en-US" w:eastAsia="zh-CN"/>
              </w:rPr>
            </w:pPr>
            <w:r>
              <w:rPr>
                <w:rFonts w:hint="eastAsia" w:ascii="Arial"/>
                <w:sz w:val="18"/>
                <w:szCs w:val="18"/>
                <w:lang w:val="en-US" w:eastAsia="zh-CN"/>
              </w:rPr>
              <w:t>6</w:t>
            </w:r>
          </w:p>
        </w:tc>
        <w:tc>
          <w:tcPr>
            <w:tcW w:w="2424" w:type="dxa"/>
            <w:tcBorders>
              <w:right w:val="single" w:color="auto" w:sz="4" w:space="0"/>
            </w:tcBorders>
            <w:vAlign w:val="center"/>
          </w:tcPr>
          <w:p>
            <w:pPr>
              <w:jc w:val="center"/>
              <w:rPr>
                <w:sz w:val="18"/>
                <w:szCs w:val="18"/>
              </w:rPr>
            </w:pPr>
            <w:r>
              <w:rPr>
                <w:rFonts w:hint="eastAsia" w:ascii="Arial" w:eastAsia="宋体"/>
                <w:sz w:val="18"/>
                <w:szCs w:val="18"/>
                <w:lang w:val="en-US" w:eastAsia="zh-CN"/>
              </w:rPr>
              <w:t>牛皮纸 450g</w:t>
            </w:r>
          </w:p>
        </w:tc>
        <w:tc>
          <w:tcPr>
            <w:tcW w:w="1714" w:type="dxa"/>
            <w:vAlign w:val="top"/>
          </w:tcPr>
          <w:p>
            <w:pPr>
              <w:pStyle w:val="16"/>
              <w:spacing w:before="89" w:line="219" w:lineRule="auto"/>
              <w:ind w:left="169" w:leftChars="0"/>
              <w:jc w:val="center"/>
              <w:rPr>
                <w:rFonts w:hint="eastAsia" w:ascii="宋体" w:hAnsi="宋体" w:eastAsia="宋体" w:cs="宋体"/>
                <w:i w:val="0"/>
                <w:color w:val="000000"/>
                <w:kern w:val="0"/>
                <w:sz w:val="18"/>
                <w:szCs w:val="18"/>
                <w:u w:val="none"/>
                <w:lang w:val="en-US" w:eastAsia="zh-CN" w:bidi="ar"/>
              </w:rPr>
            </w:pPr>
            <w:r>
              <w:rPr>
                <w:rFonts w:hint="eastAsia" w:eastAsia="宋体"/>
                <w:color w:val="auto"/>
                <w:spacing w:val="5"/>
                <w:sz w:val="18"/>
                <w:szCs w:val="18"/>
                <w:lang w:val="en-US" w:eastAsia="zh-CN"/>
              </w:rPr>
              <w:t>55cm</w:t>
            </w:r>
          </w:p>
        </w:tc>
        <w:tc>
          <w:tcPr>
            <w:tcW w:w="1439" w:type="dxa"/>
            <w:vAlign w:val="top"/>
          </w:tcPr>
          <w:p>
            <w:pPr>
              <w:pStyle w:val="16"/>
              <w:spacing w:before="150" w:line="184" w:lineRule="auto"/>
              <w:ind w:left="556" w:leftChars="0"/>
              <w:jc w:val="both"/>
              <w:rPr>
                <w:rFonts w:hint="eastAsia" w:ascii="宋体" w:hAnsi="宋体" w:eastAsia="宋体" w:cs="宋体"/>
                <w:b w:val="0"/>
                <w:bCs w:val="0"/>
                <w:position w:val="-5"/>
                <w:sz w:val="18"/>
                <w:szCs w:val="18"/>
                <w:lang w:val="en-US" w:eastAsia="zh-CN"/>
              </w:rPr>
            </w:pPr>
            <w:r>
              <w:rPr>
                <w:rStyle w:val="18"/>
                <w:sz w:val="18"/>
                <w:szCs w:val="18"/>
                <w:lang w:val="en-US" w:eastAsia="zh-CN" w:bidi="ar"/>
              </w:rPr>
              <w:t>g/m</w:t>
            </w:r>
            <w:r>
              <w:rPr>
                <w:rStyle w:val="19"/>
                <w:sz w:val="18"/>
                <w:szCs w:val="18"/>
                <w:lang w:val="en-US" w:eastAsia="zh-CN" w:bidi="ar"/>
              </w:rPr>
              <w:t>2</w:t>
            </w:r>
          </w:p>
        </w:tc>
        <w:tc>
          <w:tcPr>
            <w:tcW w:w="2335" w:type="dxa"/>
            <w:vAlign w:val="top"/>
          </w:tcPr>
          <w:p>
            <w:pPr>
              <w:pStyle w:val="16"/>
              <w:spacing w:before="122" w:line="184" w:lineRule="auto"/>
              <w:jc w:val="center"/>
              <w:rPr>
                <w:rFonts w:hint="eastAsia" w:cs="宋体"/>
                <w:i w:val="0"/>
                <w:color w:val="000000"/>
                <w:kern w:val="0"/>
                <w:sz w:val="18"/>
                <w:szCs w:val="18"/>
                <w:u w:val="none"/>
                <w:lang w:val="en-US" w:eastAsia="zh-CN" w:bidi="ar"/>
              </w:rPr>
            </w:pPr>
            <w:r>
              <w:rPr>
                <w:rFonts w:hint="eastAsia" w:cs="宋体"/>
                <w:i w:val="0"/>
                <w:color w:val="000000"/>
                <w:kern w:val="0"/>
                <w:sz w:val="18"/>
                <w:szCs w:val="18"/>
                <w:u w:val="none"/>
                <w:lang w:val="en-US" w:eastAsia="zh-CN" w:bidi="ar"/>
              </w:rPr>
              <w:t>440g-480g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jc w:val="center"/>
        </w:trPr>
        <w:tc>
          <w:tcPr>
            <w:tcW w:w="928" w:type="dxa"/>
            <w:tcBorders>
              <w:right w:val="single" w:color="auto" w:sz="4" w:space="0"/>
            </w:tcBorders>
            <w:vAlign w:val="center"/>
          </w:tcPr>
          <w:p>
            <w:pPr>
              <w:jc w:val="center"/>
              <w:rPr>
                <w:rFonts w:hint="eastAsia" w:ascii="Arial" w:eastAsia="宋体"/>
                <w:sz w:val="18"/>
                <w:szCs w:val="18"/>
                <w:lang w:val="en-US" w:eastAsia="zh-CN"/>
              </w:rPr>
            </w:pPr>
            <w:r>
              <w:rPr>
                <w:rFonts w:hint="eastAsia" w:ascii="Arial"/>
                <w:sz w:val="18"/>
                <w:szCs w:val="18"/>
                <w:lang w:val="en-US" w:eastAsia="zh-CN"/>
              </w:rPr>
              <w:t>7</w:t>
            </w:r>
          </w:p>
        </w:tc>
        <w:tc>
          <w:tcPr>
            <w:tcW w:w="2424" w:type="dxa"/>
            <w:tcBorders>
              <w:right w:val="single" w:color="auto" w:sz="4" w:space="0"/>
            </w:tcBorders>
            <w:vAlign w:val="center"/>
          </w:tcPr>
          <w:p>
            <w:pPr>
              <w:jc w:val="center"/>
              <w:rPr>
                <w:sz w:val="18"/>
                <w:szCs w:val="18"/>
              </w:rPr>
            </w:pPr>
            <w:r>
              <w:rPr>
                <w:rFonts w:hint="eastAsia" w:ascii="Arial" w:eastAsia="宋体"/>
                <w:sz w:val="18"/>
                <w:szCs w:val="18"/>
                <w:lang w:val="en-US" w:eastAsia="zh-CN"/>
              </w:rPr>
              <w:t>牛皮纸 550g</w:t>
            </w:r>
          </w:p>
        </w:tc>
        <w:tc>
          <w:tcPr>
            <w:tcW w:w="1714" w:type="dxa"/>
            <w:vAlign w:val="top"/>
          </w:tcPr>
          <w:p>
            <w:pPr>
              <w:pStyle w:val="16"/>
              <w:spacing w:before="89" w:line="219" w:lineRule="auto"/>
              <w:ind w:left="169" w:leftChars="0"/>
              <w:jc w:val="center"/>
              <w:rPr>
                <w:rFonts w:hint="eastAsia" w:ascii="宋体" w:hAnsi="宋体" w:eastAsia="宋体" w:cs="宋体"/>
                <w:i w:val="0"/>
                <w:color w:val="000000"/>
                <w:kern w:val="0"/>
                <w:sz w:val="18"/>
                <w:szCs w:val="18"/>
                <w:u w:val="none"/>
                <w:lang w:val="en-US" w:eastAsia="zh-CN" w:bidi="ar"/>
              </w:rPr>
            </w:pPr>
            <w:r>
              <w:rPr>
                <w:rFonts w:hint="eastAsia" w:eastAsia="宋体"/>
                <w:color w:val="auto"/>
                <w:spacing w:val="5"/>
                <w:sz w:val="18"/>
                <w:szCs w:val="18"/>
                <w:lang w:val="en-US" w:eastAsia="zh-CN"/>
              </w:rPr>
              <w:t>55cm</w:t>
            </w:r>
          </w:p>
        </w:tc>
        <w:tc>
          <w:tcPr>
            <w:tcW w:w="1439" w:type="dxa"/>
            <w:vAlign w:val="top"/>
          </w:tcPr>
          <w:p>
            <w:pPr>
              <w:pStyle w:val="16"/>
              <w:spacing w:before="150" w:line="184" w:lineRule="auto"/>
              <w:ind w:left="556" w:leftChars="0"/>
              <w:jc w:val="both"/>
              <w:rPr>
                <w:rFonts w:hint="eastAsia" w:ascii="宋体" w:hAnsi="宋体" w:eastAsia="宋体" w:cs="宋体"/>
                <w:b w:val="0"/>
                <w:bCs w:val="0"/>
                <w:position w:val="-5"/>
                <w:sz w:val="18"/>
                <w:szCs w:val="18"/>
                <w:lang w:val="en-US" w:eastAsia="zh-CN"/>
              </w:rPr>
            </w:pPr>
            <w:r>
              <w:rPr>
                <w:rStyle w:val="18"/>
                <w:sz w:val="18"/>
                <w:szCs w:val="18"/>
                <w:lang w:val="en-US" w:eastAsia="zh-CN" w:bidi="ar"/>
              </w:rPr>
              <w:t>g/m</w:t>
            </w:r>
            <w:r>
              <w:rPr>
                <w:rStyle w:val="19"/>
                <w:sz w:val="18"/>
                <w:szCs w:val="18"/>
                <w:lang w:val="en-US" w:eastAsia="zh-CN" w:bidi="ar"/>
              </w:rPr>
              <w:t>2</w:t>
            </w:r>
          </w:p>
        </w:tc>
        <w:tc>
          <w:tcPr>
            <w:tcW w:w="2335" w:type="dxa"/>
            <w:vAlign w:val="top"/>
          </w:tcPr>
          <w:p>
            <w:pPr>
              <w:pStyle w:val="16"/>
              <w:spacing w:before="122" w:line="184" w:lineRule="auto"/>
              <w:jc w:val="center"/>
              <w:rPr>
                <w:rFonts w:hint="eastAsia" w:cs="宋体"/>
                <w:i w:val="0"/>
                <w:color w:val="000000"/>
                <w:kern w:val="0"/>
                <w:sz w:val="18"/>
                <w:szCs w:val="18"/>
                <w:u w:val="none"/>
                <w:lang w:val="en-US" w:eastAsia="zh-CN" w:bidi="ar"/>
              </w:rPr>
            </w:pPr>
            <w:r>
              <w:rPr>
                <w:rFonts w:hint="eastAsia" w:cs="宋体"/>
                <w:i w:val="0"/>
                <w:color w:val="000000"/>
                <w:kern w:val="0"/>
                <w:sz w:val="18"/>
                <w:szCs w:val="18"/>
                <w:u w:val="none"/>
                <w:lang w:val="en-US" w:eastAsia="zh-CN" w:bidi="ar"/>
              </w:rPr>
              <w:t>540g-585g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56" w:hRule="atLeast"/>
          <w:jc w:val="center"/>
        </w:trPr>
        <w:tc>
          <w:tcPr>
            <w:tcW w:w="928" w:type="dxa"/>
            <w:tcBorders>
              <w:right w:val="single" w:color="auto" w:sz="4" w:space="0"/>
            </w:tcBorders>
            <w:vAlign w:val="center"/>
          </w:tcPr>
          <w:p>
            <w:pPr>
              <w:jc w:val="center"/>
              <w:rPr>
                <w:rFonts w:hint="eastAsia" w:ascii="Arial" w:eastAsia="宋体"/>
                <w:sz w:val="18"/>
                <w:szCs w:val="18"/>
                <w:lang w:val="en-US" w:eastAsia="zh-CN"/>
              </w:rPr>
            </w:pPr>
            <w:r>
              <w:rPr>
                <w:rFonts w:hint="eastAsia" w:ascii="Arial"/>
                <w:sz w:val="18"/>
                <w:szCs w:val="18"/>
                <w:lang w:val="en-US" w:eastAsia="zh-CN"/>
              </w:rPr>
              <w:t>8</w:t>
            </w:r>
          </w:p>
        </w:tc>
        <w:tc>
          <w:tcPr>
            <w:tcW w:w="2424" w:type="dxa"/>
            <w:tcBorders>
              <w:right w:val="single" w:color="auto" w:sz="4" w:space="0"/>
            </w:tcBorders>
            <w:vAlign w:val="center"/>
          </w:tcPr>
          <w:p>
            <w:pPr>
              <w:jc w:val="center"/>
              <w:rPr>
                <w:sz w:val="18"/>
                <w:szCs w:val="18"/>
              </w:rPr>
            </w:pPr>
            <w:r>
              <w:rPr>
                <w:rFonts w:hint="eastAsia" w:ascii="Arial" w:eastAsia="宋体"/>
                <w:sz w:val="18"/>
                <w:szCs w:val="18"/>
                <w:lang w:val="en-US" w:eastAsia="zh-CN"/>
              </w:rPr>
              <w:t>牛皮纸 630g</w:t>
            </w:r>
          </w:p>
        </w:tc>
        <w:tc>
          <w:tcPr>
            <w:tcW w:w="1714" w:type="dxa"/>
            <w:vAlign w:val="top"/>
          </w:tcPr>
          <w:p>
            <w:pPr>
              <w:pStyle w:val="16"/>
              <w:spacing w:before="89" w:line="219" w:lineRule="auto"/>
              <w:ind w:left="169" w:leftChars="0"/>
              <w:jc w:val="center"/>
              <w:rPr>
                <w:rFonts w:hint="eastAsia" w:ascii="宋体" w:hAnsi="宋体" w:eastAsia="宋体" w:cs="宋体"/>
                <w:i w:val="0"/>
                <w:color w:val="000000"/>
                <w:kern w:val="0"/>
                <w:sz w:val="18"/>
                <w:szCs w:val="18"/>
                <w:u w:val="none"/>
                <w:lang w:val="en-US" w:eastAsia="zh-CN" w:bidi="ar"/>
              </w:rPr>
            </w:pPr>
            <w:r>
              <w:rPr>
                <w:rFonts w:hint="eastAsia" w:eastAsia="宋体"/>
                <w:color w:val="auto"/>
                <w:spacing w:val="5"/>
                <w:sz w:val="18"/>
                <w:szCs w:val="18"/>
                <w:lang w:val="en-US" w:eastAsia="zh-CN"/>
              </w:rPr>
              <w:t>55cm</w:t>
            </w:r>
          </w:p>
        </w:tc>
        <w:tc>
          <w:tcPr>
            <w:tcW w:w="1439" w:type="dxa"/>
            <w:vAlign w:val="top"/>
          </w:tcPr>
          <w:p>
            <w:pPr>
              <w:pStyle w:val="16"/>
              <w:spacing w:before="150" w:line="184" w:lineRule="auto"/>
              <w:ind w:left="556" w:leftChars="0"/>
              <w:jc w:val="both"/>
              <w:rPr>
                <w:rFonts w:hint="eastAsia" w:ascii="宋体" w:hAnsi="宋体" w:eastAsia="宋体" w:cs="宋体"/>
                <w:b/>
                <w:bCs/>
                <w:position w:val="-5"/>
                <w:sz w:val="18"/>
                <w:szCs w:val="18"/>
              </w:rPr>
            </w:pPr>
            <w:r>
              <w:rPr>
                <w:rStyle w:val="18"/>
                <w:sz w:val="18"/>
                <w:szCs w:val="18"/>
                <w:lang w:val="en-US" w:eastAsia="zh-CN" w:bidi="ar"/>
              </w:rPr>
              <w:t>g/m</w:t>
            </w:r>
            <w:r>
              <w:rPr>
                <w:rStyle w:val="19"/>
                <w:sz w:val="18"/>
                <w:szCs w:val="18"/>
                <w:lang w:val="en-US" w:eastAsia="zh-CN" w:bidi="ar"/>
              </w:rPr>
              <w:t>2</w:t>
            </w:r>
          </w:p>
        </w:tc>
        <w:tc>
          <w:tcPr>
            <w:tcW w:w="2335" w:type="dxa"/>
            <w:vAlign w:val="top"/>
          </w:tcPr>
          <w:p>
            <w:pPr>
              <w:pStyle w:val="16"/>
              <w:spacing w:before="122" w:line="184" w:lineRule="auto"/>
              <w:jc w:val="center"/>
              <w:rPr>
                <w:rFonts w:hint="eastAsia" w:cs="宋体"/>
                <w:i w:val="0"/>
                <w:color w:val="000000"/>
                <w:kern w:val="0"/>
                <w:sz w:val="18"/>
                <w:szCs w:val="18"/>
                <w:u w:val="none"/>
                <w:lang w:val="en-US" w:eastAsia="zh-CN" w:bidi="ar"/>
              </w:rPr>
            </w:pPr>
            <w:r>
              <w:rPr>
                <w:rFonts w:hint="eastAsia" w:cs="宋体"/>
                <w:i w:val="0"/>
                <w:color w:val="000000"/>
                <w:kern w:val="0"/>
                <w:sz w:val="18"/>
                <w:szCs w:val="18"/>
                <w:u w:val="none"/>
                <w:lang w:val="en-US" w:eastAsia="zh-CN" w:bidi="ar"/>
              </w:rPr>
              <w:t>615g-665g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jc w:val="center"/>
        </w:trPr>
        <w:tc>
          <w:tcPr>
            <w:tcW w:w="928" w:type="dxa"/>
            <w:tcBorders>
              <w:right w:val="single" w:color="auto" w:sz="4" w:space="0"/>
            </w:tcBorders>
            <w:vAlign w:val="center"/>
          </w:tcPr>
          <w:p>
            <w:pPr>
              <w:jc w:val="center"/>
              <w:rPr>
                <w:rFonts w:hint="eastAsia" w:ascii="Arial" w:eastAsia="宋体"/>
                <w:sz w:val="18"/>
                <w:szCs w:val="18"/>
                <w:lang w:val="en-US" w:eastAsia="zh-CN"/>
              </w:rPr>
            </w:pPr>
            <w:r>
              <w:rPr>
                <w:rFonts w:hint="eastAsia" w:ascii="Arial"/>
                <w:sz w:val="18"/>
                <w:szCs w:val="18"/>
                <w:lang w:val="en-US" w:eastAsia="zh-CN"/>
              </w:rPr>
              <w:t>9</w:t>
            </w:r>
          </w:p>
        </w:tc>
        <w:tc>
          <w:tcPr>
            <w:tcW w:w="2424" w:type="dxa"/>
            <w:tcBorders>
              <w:right w:val="single" w:color="auto" w:sz="4" w:space="0"/>
            </w:tcBorders>
            <w:vAlign w:val="center"/>
          </w:tcPr>
          <w:p>
            <w:pPr>
              <w:jc w:val="center"/>
              <w:rPr>
                <w:sz w:val="18"/>
                <w:szCs w:val="18"/>
              </w:rPr>
            </w:pPr>
            <w:r>
              <w:rPr>
                <w:rFonts w:hint="eastAsia" w:ascii="Arial" w:eastAsia="宋体"/>
                <w:sz w:val="18"/>
                <w:szCs w:val="18"/>
                <w:lang w:val="en-US" w:eastAsia="zh-CN"/>
              </w:rPr>
              <w:t>牛皮纸 650g</w:t>
            </w:r>
          </w:p>
        </w:tc>
        <w:tc>
          <w:tcPr>
            <w:tcW w:w="1714" w:type="dxa"/>
            <w:vAlign w:val="top"/>
          </w:tcPr>
          <w:p>
            <w:pPr>
              <w:pStyle w:val="16"/>
              <w:spacing w:before="89" w:line="219" w:lineRule="auto"/>
              <w:ind w:left="169" w:leftChars="0"/>
              <w:jc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110cm</w:t>
            </w:r>
          </w:p>
        </w:tc>
        <w:tc>
          <w:tcPr>
            <w:tcW w:w="1439" w:type="dxa"/>
            <w:vAlign w:val="top"/>
          </w:tcPr>
          <w:p>
            <w:pPr>
              <w:pStyle w:val="16"/>
              <w:spacing w:before="150" w:line="184" w:lineRule="auto"/>
              <w:ind w:left="556" w:leftChars="0"/>
              <w:jc w:val="both"/>
              <w:rPr>
                <w:rFonts w:hint="eastAsia" w:ascii="宋体" w:hAnsi="宋体" w:eastAsia="宋体" w:cs="宋体"/>
                <w:b/>
                <w:bCs/>
                <w:position w:val="-5"/>
                <w:sz w:val="18"/>
                <w:szCs w:val="18"/>
              </w:rPr>
            </w:pPr>
            <w:r>
              <w:rPr>
                <w:rStyle w:val="18"/>
                <w:sz w:val="18"/>
                <w:szCs w:val="18"/>
                <w:lang w:val="en-US" w:eastAsia="zh-CN" w:bidi="ar"/>
              </w:rPr>
              <w:t>g/m</w:t>
            </w:r>
            <w:r>
              <w:rPr>
                <w:rStyle w:val="19"/>
                <w:sz w:val="18"/>
                <w:szCs w:val="18"/>
                <w:lang w:val="en-US" w:eastAsia="zh-CN" w:bidi="ar"/>
              </w:rPr>
              <w:t>2</w:t>
            </w:r>
          </w:p>
        </w:tc>
        <w:tc>
          <w:tcPr>
            <w:tcW w:w="2335" w:type="dxa"/>
            <w:vAlign w:val="top"/>
          </w:tcPr>
          <w:p>
            <w:pPr>
              <w:pStyle w:val="16"/>
              <w:spacing w:before="122" w:line="184" w:lineRule="auto"/>
              <w:jc w:val="center"/>
              <w:rPr>
                <w:rFonts w:hint="eastAsia" w:cs="宋体"/>
                <w:i w:val="0"/>
                <w:color w:val="000000"/>
                <w:kern w:val="0"/>
                <w:sz w:val="18"/>
                <w:szCs w:val="18"/>
                <w:u w:val="none"/>
                <w:lang w:val="en-US" w:eastAsia="zh-CN" w:bidi="ar"/>
              </w:rPr>
            </w:pPr>
            <w:r>
              <w:rPr>
                <w:rFonts w:hint="eastAsia" w:cs="宋体"/>
                <w:i w:val="0"/>
                <w:color w:val="000000"/>
                <w:kern w:val="0"/>
                <w:sz w:val="18"/>
                <w:szCs w:val="18"/>
                <w:u w:val="none"/>
                <w:lang w:val="en-US" w:eastAsia="zh-CN" w:bidi="ar"/>
              </w:rPr>
              <w:t>630g-695g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1" w:hRule="atLeast"/>
          <w:jc w:val="center"/>
        </w:trPr>
        <w:tc>
          <w:tcPr>
            <w:tcW w:w="928" w:type="dxa"/>
            <w:tcBorders>
              <w:right w:val="single" w:color="auto" w:sz="4" w:space="0"/>
            </w:tcBorders>
            <w:vAlign w:val="center"/>
          </w:tcPr>
          <w:p>
            <w:pPr>
              <w:jc w:val="center"/>
              <w:rPr>
                <w:rFonts w:hint="eastAsia" w:ascii="Arial" w:eastAsia="宋体"/>
                <w:sz w:val="18"/>
                <w:szCs w:val="18"/>
                <w:lang w:val="en-US" w:eastAsia="zh-CN"/>
              </w:rPr>
            </w:pPr>
            <w:r>
              <w:rPr>
                <w:rFonts w:hint="eastAsia" w:ascii="Arial"/>
                <w:sz w:val="18"/>
                <w:szCs w:val="18"/>
                <w:lang w:val="en-US" w:eastAsia="zh-CN"/>
              </w:rPr>
              <w:t>10</w:t>
            </w:r>
          </w:p>
        </w:tc>
        <w:tc>
          <w:tcPr>
            <w:tcW w:w="2424" w:type="dxa"/>
            <w:tcBorders>
              <w:right w:val="single" w:color="auto" w:sz="4" w:space="0"/>
            </w:tcBorders>
            <w:vAlign w:val="center"/>
          </w:tcPr>
          <w:p>
            <w:pPr>
              <w:jc w:val="center"/>
              <w:rPr>
                <w:sz w:val="18"/>
                <w:szCs w:val="18"/>
              </w:rPr>
            </w:pPr>
            <w:r>
              <w:rPr>
                <w:rFonts w:hint="eastAsia" w:ascii="Arial" w:eastAsia="宋体"/>
                <w:sz w:val="18"/>
                <w:szCs w:val="18"/>
                <w:lang w:val="en-US" w:eastAsia="zh-CN"/>
              </w:rPr>
              <w:t>旭格牛皮纸 160g</w:t>
            </w:r>
          </w:p>
        </w:tc>
        <w:tc>
          <w:tcPr>
            <w:tcW w:w="1714" w:type="dxa"/>
            <w:vAlign w:val="top"/>
          </w:tcPr>
          <w:p>
            <w:pPr>
              <w:pStyle w:val="16"/>
              <w:spacing w:before="89" w:line="219" w:lineRule="auto"/>
              <w:ind w:left="169" w:leftChars="0"/>
              <w:jc w:val="center"/>
              <w:rPr>
                <w:rFonts w:hint="eastAsia" w:ascii="宋体" w:hAnsi="宋体" w:eastAsia="宋体" w:cs="宋体"/>
                <w:i w:val="0"/>
                <w:color w:val="000000"/>
                <w:kern w:val="0"/>
                <w:sz w:val="18"/>
                <w:szCs w:val="18"/>
                <w:u w:val="none"/>
                <w:lang w:val="en-US" w:eastAsia="zh-CN" w:bidi="ar"/>
              </w:rPr>
            </w:pPr>
            <w:r>
              <w:rPr>
                <w:rFonts w:hint="eastAsia" w:eastAsia="宋体"/>
                <w:color w:val="auto"/>
                <w:spacing w:val="5"/>
                <w:sz w:val="18"/>
                <w:szCs w:val="18"/>
                <w:lang w:val="en-US" w:eastAsia="zh-CN"/>
              </w:rPr>
              <w:t>55cm</w:t>
            </w:r>
          </w:p>
        </w:tc>
        <w:tc>
          <w:tcPr>
            <w:tcW w:w="1439" w:type="dxa"/>
            <w:vAlign w:val="top"/>
          </w:tcPr>
          <w:p>
            <w:pPr>
              <w:pStyle w:val="16"/>
              <w:spacing w:before="150" w:line="184" w:lineRule="auto"/>
              <w:ind w:left="556" w:leftChars="0"/>
              <w:jc w:val="both"/>
              <w:rPr>
                <w:rFonts w:hint="eastAsia" w:ascii="宋体" w:hAnsi="宋体" w:eastAsia="宋体" w:cs="宋体"/>
                <w:b/>
                <w:bCs/>
                <w:position w:val="-5"/>
                <w:sz w:val="18"/>
                <w:szCs w:val="18"/>
              </w:rPr>
            </w:pPr>
            <w:r>
              <w:rPr>
                <w:rStyle w:val="18"/>
                <w:sz w:val="18"/>
                <w:szCs w:val="18"/>
                <w:lang w:val="en-US" w:eastAsia="zh-CN" w:bidi="ar"/>
              </w:rPr>
              <w:t>g/m</w:t>
            </w:r>
            <w:r>
              <w:rPr>
                <w:rStyle w:val="19"/>
                <w:sz w:val="18"/>
                <w:szCs w:val="18"/>
                <w:lang w:val="en-US" w:eastAsia="zh-CN" w:bidi="ar"/>
              </w:rPr>
              <w:t>2</w:t>
            </w:r>
          </w:p>
        </w:tc>
        <w:tc>
          <w:tcPr>
            <w:tcW w:w="2335" w:type="dxa"/>
            <w:vAlign w:val="top"/>
          </w:tcPr>
          <w:p>
            <w:pPr>
              <w:pStyle w:val="16"/>
              <w:spacing w:before="122" w:line="184" w:lineRule="auto"/>
              <w:jc w:val="center"/>
              <w:rPr>
                <w:rFonts w:hint="eastAsia" w:cs="宋体"/>
                <w:i w:val="0"/>
                <w:color w:val="000000"/>
                <w:kern w:val="0"/>
                <w:sz w:val="18"/>
                <w:szCs w:val="18"/>
                <w:u w:val="none"/>
                <w:lang w:val="en-US" w:eastAsia="zh-CN" w:bidi="ar"/>
              </w:rPr>
            </w:pPr>
            <w:r>
              <w:rPr>
                <w:rFonts w:hint="eastAsia" w:cs="宋体"/>
                <w:i w:val="0"/>
                <w:color w:val="000000"/>
                <w:kern w:val="0"/>
                <w:sz w:val="18"/>
                <w:szCs w:val="18"/>
                <w:u w:val="none"/>
                <w:lang w:val="en-US" w:eastAsia="zh-CN" w:bidi="ar"/>
              </w:rPr>
              <w:t>150g-170g</w:t>
            </w:r>
          </w:p>
        </w:tc>
      </w:tr>
    </w:tbl>
    <w:p>
      <w:pPr>
        <w:spacing w:line="400" w:lineRule="exact"/>
        <w:ind w:left="559" w:leftChars="266" w:firstLine="0" w:firstLineChars="0"/>
        <w:jc w:val="left"/>
        <w:rPr>
          <w:rFonts w:hint="eastAsia" w:ascii="宋体" w:hAnsi="宋体" w:cs="宋体"/>
          <w:kern w:val="0"/>
          <w:sz w:val="28"/>
          <w:szCs w:val="28"/>
          <w:highlight w:val="yellow"/>
          <w:lang w:val="en-US" w:eastAsia="zh-CN"/>
        </w:rPr>
      </w:pPr>
      <w:r>
        <w:rPr>
          <w:rFonts w:hint="eastAsia" w:ascii="宋体" w:hAnsi="宋体" w:cs="宋体"/>
          <w:kern w:val="0"/>
          <w:sz w:val="28"/>
          <w:szCs w:val="28"/>
          <w:highlight w:val="yellow"/>
          <w:lang w:val="en-US" w:eastAsia="zh-CN"/>
        </w:rPr>
        <w:t>江苏牛皮纸验收标准：</w:t>
      </w:r>
    </w:p>
    <w:tbl>
      <w:tblPr>
        <w:tblStyle w:val="9"/>
        <w:tblW w:w="8940" w:type="dxa"/>
        <w:tblInd w:w="5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95"/>
        <w:gridCol w:w="1713"/>
        <w:gridCol w:w="1712"/>
        <w:gridCol w:w="2655"/>
        <w:gridCol w:w="1072"/>
        <w:gridCol w:w="14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货品名称</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型号</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规格</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重量单位</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克重公差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120g无字牛皮纸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120g*55CM（理重）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0.33-0.462kg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120g无字牛皮纸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120g*110cm（理重）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0.66-0.924kg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120*55旭格专用</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0.33-0.462kg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120g*55CM（理重）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0.33-0.462kg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120g*110cm旭格专用版（理重）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0.66-0.924kg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120g*75cm（理重）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0.45-0.63kg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16"/>
                <w:szCs w:val="16"/>
                <w:u w:val="none"/>
                <w:lang w:val="en-US" w:eastAsia="zh-CN" w:bidi="ar"/>
              </w:rPr>
              <w:t>120g*55安德鲁门窗专用版（理重）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0.33-0.462kg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230g无字牛皮纸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230g*20cm（理重）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0.275kg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牛皮纸(实重）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320g*55cm（实重）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1.0-1.1kg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牛皮纸(实重）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380g*55CM(实重）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1.23-1.35kg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450g无字牛皮纸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牛皮纸（实重)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450g*55cm（实重）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1.5-1.65kg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450g无字牛皮纸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牛皮纸(实重）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450g*75cm(实重）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2.046-2.25kg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牛皮纸(实重）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450g*75cm</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2.046-2.25kg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牛皮纸(实重）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450g*55cm（实重）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1.5-1.65kg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520g无字牛皮纸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牛皮纸(实重）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520g*55CM(实重）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1.7-1.85kg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牛皮纸(实重）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520g*55(实重）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1.7-1.85kg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牛皮纸(实重）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520g*75cm(实重）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2.318-2.52kg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牛皮纸(实重）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630g*55CM(实重）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2.1-2.25kg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牛皮纸(实重）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700g(实重）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2.3-2.5kg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750g无字牛皮纸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750g*55cm</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2.45-2.68kg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牛皮纸(实重）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750g(实重）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2.45-2.68kg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80g无字牛皮纸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80*55cm（理重）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0.231-0.297kg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80g*55cm旭格专用（理重）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0.231-0.297kg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80g*55cm（理重）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0.231-0.297kg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8" w:hRule="atLeast"/>
        </w:trPr>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80g有字牛皮纸</w:t>
            </w:r>
          </w:p>
        </w:tc>
        <w:tc>
          <w:tcPr>
            <w:tcW w:w="1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牛皮纸（理重）</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80g*55 安德鲁门窗专用（理重）</w:t>
            </w:r>
          </w:p>
        </w:tc>
        <w:tc>
          <w:tcPr>
            <w:tcW w:w="107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Style w:val="18"/>
                <w:lang w:val="en-US" w:eastAsia="zh-CN" w:bidi="ar"/>
              </w:rPr>
              <w:t>g/m</w:t>
            </w:r>
            <w:r>
              <w:rPr>
                <w:rStyle w:val="19"/>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0.231-0.297kg</w:t>
            </w:r>
          </w:p>
        </w:tc>
      </w:tr>
    </w:tbl>
    <w:p>
      <w:pPr>
        <w:pStyle w:val="2"/>
        <w:rPr>
          <w:rFonts w:hint="eastAsia"/>
          <w:lang w:val="en-US" w:eastAsia="zh-CN"/>
        </w:rPr>
      </w:pPr>
    </w:p>
    <w:p>
      <w:pPr>
        <w:spacing w:line="400" w:lineRule="exact"/>
        <w:jc w:val="both"/>
        <w:rPr>
          <w:rFonts w:hint="eastAsia" w:ascii="宋体" w:hAnsi="宋体" w:eastAsia="宋体" w:cs="宋体"/>
          <w:b w:val="0"/>
          <w:bCs w:val="0"/>
          <w:color w:val="auto"/>
          <w:sz w:val="28"/>
          <w:szCs w:val="28"/>
        </w:rPr>
      </w:pPr>
    </w:p>
    <w:p>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700" w:lineRule="exact"/>
        <w:jc w:val="both"/>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pStyle w:val="4"/>
        <w:snapToGrid w:val="0"/>
        <w:spacing w:line="420" w:lineRule="atLeast"/>
        <w:ind w:firstLine="0"/>
        <w:jc w:val="center"/>
        <w:rPr>
          <w:rFonts w:hint="eastAsia" w:ascii="宋体" w:hAnsi="宋体"/>
          <w:b/>
          <w:bCs/>
          <w:sz w:val="36"/>
          <w:lang w:val="en-US" w:eastAsia="zh-CN"/>
        </w:rPr>
      </w:pPr>
      <w:r>
        <w:rPr>
          <w:rFonts w:hint="eastAsia" w:ascii="宋体" w:hAnsi="宋体"/>
          <w:b/>
          <w:bCs/>
          <w:sz w:val="36"/>
          <w:lang w:val="en-US" w:eastAsia="zh-CN"/>
        </w:rPr>
        <w:t xml:space="preserve"> </w:t>
      </w: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rPr>
      </w:pPr>
      <w:r>
        <w:rPr>
          <w:rFonts w:hint="eastAsia" w:ascii="宋体" w:hAnsi="宋体"/>
          <w:b/>
          <w:bCs/>
          <w:sz w:val="36"/>
          <w:lang w:val="en-US" w:eastAsia="zh-CN"/>
        </w:rPr>
        <w:t>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9"/>
        <w:tblpPr w:leftFromText="180" w:rightFromText="180" w:vertAnchor="page" w:horzAnchor="page" w:tblpX="1740" w:tblpY="8374"/>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spacing w:line="800" w:lineRule="exact"/>
        <w:jc w:val="both"/>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40" w:lineRule="exact"/>
        <w:jc w:val="both"/>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700" w:lineRule="exact"/>
        <w:jc w:val="both"/>
        <w:rPr>
          <w:rFonts w:hint="eastAsia" w:ascii="宋体" w:hAnsi="宋体" w:eastAsia="宋体" w:cs="宋体"/>
          <w:color w:val="auto"/>
          <w:sz w:val="28"/>
          <w:szCs w:val="28"/>
        </w:rPr>
      </w:pPr>
    </w:p>
    <w:p>
      <w:pPr>
        <w:pStyle w:val="14"/>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9"/>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2671"/>
        <w:gridCol w:w="1920"/>
        <w:gridCol w:w="2415"/>
        <w:gridCol w:w="2277"/>
      </w:tblGrid>
      <w:tr>
        <w:tblPrEx>
          <w:shd w:val="clear" w:color="auto" w:fill="auto"/>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公司基本信息</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公司</w:t>
            </w:r>
            <w:r>
              <w:rPr>
                <w:rFonts w:hint="eastAsia" w:ascii="宋体" w:hAnsi="宋体" w:eastAsia="宋体" w:cs="宋体"/>
                <w:i w:val="0"/>
                <w:color w:val="000000"/>
                <w:kern w:val="0"/>
                <w:sz w:val="24"/>
                <w:szCs w:val="24"/>
                <w:u w:val="none"/>
                <w:lang w:val="en-US" w:eastAsia="zh-CN" w:bidi="ar"/>
              </w:rPr>
              <w:t>成立时间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r>
              <w:rPr>
                <w:rFonts w:hint="eastAsia" w:ascii="宋体" w:hAnsi="宋体" w:cs="宋体"/>
                <w:i w:val="0"/>
                <w:color w:val="000000"/>
                <w:kern w:val="0"/>
                <w:sz w:val="24"/>
                <w:szCs w:val="24"/>
                <w:u w:val="none"/>
                <w:lang w:val="en-US" w:eastAsia="zh-CN" w:bidi="ar"/>
              </w:rPr>
              <w:t>（实缴）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旗下关联企业（公司）</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    □普通发票</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税点    %</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施工类资质等级： □特级  □一级  □二级  □三级</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特种经营/作业资质：</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其他荣誉证书：</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公司性质</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生产场所</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厂房：□自有 □租赁 租期       年，从     年    月   到     年    月</w:t>
            </w:r>
          </w:p>
        </w:tc>
      </w:tr>
      <w:tr>
        <w:tblPrEx>
          <w:shd w:val="clear" w:color="auto" w:fill="auto"/>
          <w:tblLayout w:type="fixed"/>
          <w:tblCellMar>
            <w:top w:w="0" w:type="dxa"/>
            <w:left w:w="0" w:type="dxa"/>
            <w:bottom w:w="0" w:type="dxa"/>
            <w:right w:w="0" w:type="dxa"/>
          </w:tblCellMar>
        </w:tblPrEx>
        <w:trPr>
          <w:trHeight w:val="90" w:hRule="atLeast"/>
        </w:trPr>
        <w:tc>
          <w:tcPr>
            <w:tcW w:w="26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年份</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去年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大前年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生产设备（线）</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生产能力、状态</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设计/开发能力</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ab/>
            </w:r>
            <w:r>
              <w:rPr>
                <w:rFonts w:hint="eastAsia" w:ascii="宋体" w:hAnsi="宋体" w:cs="宋体"/>
                <w:i w:val="0"/>
                <w:color w:val="000000"/>
                <w:sz w:val="24"/>
                <w:szCs w:val="24"/>
                <w:u w:val="none"/>
                <w:lang w:eastAsia="zh-CN"/>
              </w:rPr>
              <w:t>主要原材料品牌</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811"/>
              </w:tabs>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与华昌有无合作历史</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□有    □无</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与华昌历史合作时间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与华昌过往重要事项</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shd w:val="clear" w:color="auto" w:fill="auto"/>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cs="宋体"/>
                <w:i w:val="0"/>
                <w:color w:val="000000"/>
                <w:sz w:val="24"/>
                <w:szCs w:val="24"/>
                <w:u w:val="none"/>
                <w:lang w:eastAsia="zh-CN"/>
              </w:rPr>
            </w:pPr>
            <w:r>
              <w:rPr>
                <w:rFonts w:hint="eastAsia" w:ascii="宋体" w:hAnsi="宋体" w:cs="宋体"/>
                <w:b/>
                <w:bCs/>
                <w:i w:val="0"/>
                <w:color w:val="000000"/>
                <w:sz w:val="24"/>
                <w:szCs w:val="24"/>
                <w:u w:val="none"/>
                <w:lang w:eastAsia="zh-CN"/>
              </w:rPr>
              <w:t>联系信息</w:t>
            </w:r>
          </w:p>
        </w:tc>
      </w:tr>
    </w:tbl>
    <w:tbl>
      <w:tblPr>
        <w:tblStyle w:val="9"/>
        <w:tblpPr w:leftFromText="180" w:rightFromText="180" w:vertAnchor="text" w:horzAnchor="page" w:tblpX="1475" w:tblpY="363"/>
        <w:tblOverlap w:val="never"/>
        <w:tblW w:w="93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3"/>
        <w:gridCol w:w="1087"/>
        <w:gridCol w:w="1503"/>
        <w:gridCol w:w="1492"/>
        <w:gridCol w:w="1245"/>
        <w:gridCol w:w="405"/>
        <w:gridCol w:w="24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联系人</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企业法人代表</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实际控制人</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1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公司职务</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企业人数</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社保缴费人数</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 xml:space="preserve">加盖公司公章：    </w:t>
            </w:r>
          </w:p>
        </w:tc>
        <w:tc>
          <w:tcPr>
            <w:tcW w:w="2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jc w:val="both"/>
        <w:rPr>
          <w:rFonts w:hint="default" w:ascii="宋体" w:hAnsi="宋体" w:eastAsia="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420" w:firstLineChars="200"/>
        <w:jc w:val="center"/>
        <w:rPr>
          <w:rFonts w:hint="default" w:ascii="宋体" w:hAnsi="宋体"/>
          <w:b/>
          <w:bCs/>
          <w:sz w:val="30"/>
          <w:szCs w:val="30"/>
          <w:lang w:val="en-US" w:eastAsia="zh-CN"/>
        </w:rPr>
      </w:pPr>
      <w:r>
        <w:rPr>
          <w:rFonts w:hint="eastAsia" w:eastAsia="宋体"/>
          <w:lang w:eastAsia="zh-CN"/>
        </w:rPr>
        <w:t>（报价周期：按季报价）</w:t>
      </w:r>
    </w:p>
    <w:tbl>
      <w:tblPr>
        <w:tblStyle w:val="9"/>
        <w:tblW w:w="956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626"/>
        <w:gridCol w:w="1859"/>
        <w:gridCol w:w="2215"/>
        <w:gridCol w:w="2018"/>
        <w:gridCol w:w="18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794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794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38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物料名称</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规格</w:t>
            </w:r>
          </w:p>
        </w:tc>
        <w:tc>
          <w:tcPr>
            <w:tcW w:w="20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广东华昌价格       （元/KG)</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江苏华昌价格      （元/KG)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无字240-650克</w:t>
            </w:r>
          </w:p>
        </w:tc>
        <w:tc>
          <w:tcPr>
            <w:tcW w:w="20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印刷240-650克</w:t>
            </w:r>
          </w:p>
        </w:tc>
        <w:tc>
          <w:tcPr>
            <w:tcW w:w="20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无字120克</w:t>
            </w:r>
          </w:p>
        </w:tc>
        <w:tc>
          <w:tcPr>
            <w:tcW w:w="20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印刷120克(单色）</w:t>
            </w:r>
          </w:p>
        </w:tc>
        <w:tc>
          <w:tcPr>
            <w:tcW w:w="20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印刷120克(双色）</w:t>
            </w:r>
          </w:p>
        </w:tc>
        <w:tc>
          <w:tcPr>
            <w:tcW w:w="20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无字80克</w:t>
            </w:r>
          </w:p>
        </w:tc>
        <w:tc>
          <w:tcPr>
            <w:tcW w:w="20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8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牛皮纸</w:t>
            </w:r>
          </w:p>
        </w:tc>
        <w:tc>
          <w:tcPr>
            <w:tcW w:w="2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印刷80克</w:t>
            </w:r>
          </w:p>
        </w:tc>
        <w:tc>
          <w:tcPr>
            <w:tcW w:w="20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626"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59"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15"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18"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50" w:type="dxa"/>
            <w:tcBorders>
              <w:top w:val="single" w:color="000000" w:sz="4" w:space="0"/>
              <w:left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9568" w:type="dxa"/>
            <w:gridSpan w:val="5"/>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以上报价含13%增值税专用发票及运费和包卸货。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9568" w:type="dxa"/>
            <w:gridSpan w:val="5"/>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568" w:type="dxa"/>
            <w:gridSpan w:val="5"/>
            <w:tcBorders>
              <w:left w:val="single" w:color="000000" w:sz="4" w:space="0"/>
              <w:right w:val="single" w:color="000000" w:sz="4" w:space="0"/>
            </w:tcBorders>
            <w:shd w:val="clear" w:color="auto" w:fill="auto"/>
            <w:vAlign w:val="center"/>
          </w:tcPr>
          <w:p>
            <w:pPr>
              <w:jc w:val="center"/>
              <w:rPr>
                <w:rFonts w:hint="eastAsia"/>
              </w:rPr>
            </w:pPr>
          </w:p>
          <w:p>
            <w:pPr>
              <w:pStyle w:val="2"/>
              <w:rPr>
                <w:rFonts w:hint="eastAsia"/>
              </w:rPr>
            </w:pPr>
          </w:p>
          <w:p>
            <w:pPr>
              <w:rPr>
                <w:rFonts w:hint="eastAsia"/>
              </w:rPr>
            </w:pPr>
          </w:p>
          <w:p>
            <w:pPr>
              <w:pStyle w:val="2"/>
              <w:rPr>
                <w:rFonts w:hint="eastAsia"/>
              </w:rPr>
            </w:pPr>
          </w:p>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568" w:type="dxa"/>
            <w:gridSpan w:val="5"/>
            <w:tcBorders>
              <w:left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9568" w:type="dxa"/>
            <w:gridSpan w:val="5"/>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9568" w:type="dxa"/>
            <w:gridSpan w:val="5"/>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         报价单位(盖章):    </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r>
    </w:tbl>
    <w:p>
      <w:pPr>
        <w:spacing w:line="480" w:lineRule="exact"/>
        <w:jc w:val="both"/>
        <w:rPr>
          <w:rFonts w:hint="default" w:ascii="宋体" w:hAnsi="宋体" w:eastAsia="宋体"/>
          <w:b/>
          <w:bCs/>
          <w:sz w:val="30"/>
          <w:szCs w:val="30"/>
          <w:lang w:val="en-US"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pStyle w:val="14"/>
        <w:spacing w:line="480" w:lineRule="exact"/>
        <w:jc w:val="center"/>
        <w:rPr>
          <w:rFonts w:hint="eastAsia" w:hAnsi="宋体"/>
        </w:rPr>
      </w:pPr>
      <w:r>
        <w:rPr>
          <w:rFonts w:hint="eastAsia" w:hAnsi="宋体"/>
          <w:b/>
          <w:sz w:val="36"/>
        </w:rPr>
        <w:t>法定代表人委托授权书</w:t>
      </w:r>
      <w:r>
        <w:rPr>
          <w:rFonts w:hint="eastAsia" w:hAnsi="宋体"/>
        </w:rPr>
        <w:cr/>
      </w:r>
    </w:p>
    <w:p>
      <w:pPr>
        <w:pStyle w:val="15"/>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5"/>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5"/>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5040" w:firstLineChars="1800"/>
        <w:rPr>
          <w:rFonts w:hint="eastAsia" w:ascii="宋体" w:hAnsi="宋体"/>
          <w:sz w:val="28"/>
          <w:szCs w:val="28"/>
        </w:rPr>
      </w:pPr>
      <w:r>
        <w:rPr>
          <w:rFonts w:hint="eastAsia" w:ascii="宋体" w:hAnsi="宋体"/>
          <w:sz w:val="28"/>
          <w:szCs w:val="28"/>
        </w:rPr>
        <w:t>授权方</w:t>
      </w:r>
    </w:p>
    <w:p>
      <w:pPr>
        <w:spacing w:line="600" w:lineRule="exact"/>
        <w:ind w:firstLine="5040" w:firstLineChars="18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5040" w:firstLineChars="18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5180" w:firstLineChars="1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00" w:lineRule="exact"/>
        <w:jc w:val="both"/>
        <w:rPr>
          <w:rFonts w:hint="eastAsia" w:ascii="宋体" w:hAnsi="宋体" w:eastAsia="宋体" w:cs="宋体"/>
          <w:b w:val="0"/>
          <w:bCs w:val="0"/>
          <w:color w:val="auto"/>
          <w:sz w:val="28"/>
          <w:szCs w:val="28"/>
          <w:lang w:eastAsia="zh-CN"/>
        </w:rPr>
      </w:pPr>
    </w:p>
    <w:sectPr>
      <w:headerReference r:id="rId5" w:type="default"/>
      <w:footerReference r:id="rId6" w:type="default"/>
      <w:pgSz w:w="11906" w:h="16838"/>
      <w:pgMar w:top="1440" w:right="1066" w:bottom="1440" w:left="1066" w:header="113" w:footer="73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Arial Unicode MS">
    <w:altName w:val="宋体"/>
    <w:panose1 w:val="020B0604020202020204"/>
    <w:charset w:val="86"/>
    <w:family w:val="auto"/>
    <w:pitch w:val="default"/>
    <w:sig w:usb0="00000000" w:usb1="00000000" w:usb2="0000003F" w:usb3="00000000" w:csb0="003F01FF" w:csb1="00000000"/>
  </w:font>
  <w:font w:name="新宋体">
    <w:panose1 w:val="02010609030101010101"/>
    <w:charset w:val="86"/>
    <w:family w:val="modern"/>
    <w:pitch w:val="default"/>
    <w:sig w:usb0="000002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149985" cy="13525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149985" cy="1352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10.65pt;width:90.55pt;mso-position-horizontal:center;mso-position-horizontal-relative:margin;z-index:251658240;mso-width-relative:page;mso-height-relative:page;" filled="f" stroked="f" coordsize="21600,21600" o:gfxdata="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Fdv7nTAAAABAEAAA8A&#10;AAAAAAAAAQAgAAAAIgAAAGRycy9kb3ducmV2LnhtbFBLAQIUABQAAAAIAIdO4kDvN5uyHAIAABQE&#10;AAAOAAAAAAAAAAEAIAAAACIBAABkcnMvZTJvRG9jLnhtbFBLBQYAAAAABgAGAFkBAACwBQAAAAA=&#10;">
              <v:fill on="f" focussize="0,0"/>
              <v:stroke on="f" weight="0.5pt"/>
              <v:imagedata o:title=""/>
              <o:lock v:ext="edit" aspectratio="f"/>
              <v:textbox inset="0mm,0mm,0mm,0mm">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bidi w:val="0"/>
    </w:pPr>
    <w:r>
      <w:drawing>
        <wp:inline distT="0" distB="0" distL="114300" distR="114300">
          <wp:extent cx="682625" cy="360680"/>
          <wp:effectExtent l="0" t="0" r="3175" b="1270"/>
          <wp:docPr id="11"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WACANG LOGO"/>
                  <pic:cNvPicPr>
                    <a:picLocks noChangeAspect="1"/>
                  </pic:cNvPicPr>
                </pic:nvPicPr>
                <pic:blipFill>
                  <a:blip r:embed="rId1"/>
                  <a:stretch>
                    <a:fillRect/>
                  </a:stretch>
                </pic:blipFill>
                <pic:spPr>
                  <a:xfrm>
                    <a:off x="0" y="0"/>
                    <a:ext cx="682625" cy="360680"/>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C3C09FD8"/>
    <w:multiLevelType w:val="singleLevel"/>
    <w:tmpl w:val="C3C09FD8"/>
    <w:lvl w:ilvl="0" w:tentative="0">
      <w:start w:val="1"/>
      <w:numFmt w:val="chineseCounting"/>
      <w:suff w:val="space"/>
      <w:lvlText w:val="第%1章"/>
      <w:lvlJc w:val="left"/>
      <w:rPr>
        <w:rFonts w:hint="eastAsia"/>
      </w:rPr>
    </w:lvl>
  </w:abstractNum>
  <w:abstractNum w:abstractNumId="2">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15"/>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74E9"/>
    <w:rsid w:val="018274E9"/>
    <w:rsid w:val="01B6352C"/>
    <w:rsid w:val="04220776"/>
    <w:rsid w:val="0835311B"/>
    <w:rsid w:val="0C9F4F2B"/>
    <w:rsid w:val="0CB46F8E"/>
    <w:rsid w:val="0D562032"/>
    <w:rsid w:val="1170470B"/>
    <w:rsid w:val="11A6478B"/>
    <w:rsid w:val="183770BA"/>
    <w:rsid w:val="196E5083"/>
    <w:rsid w:val="1A0C5C19"/>
    <w:rsid w:val="1C59709D"/>
    <w:rsid w:val="22D20330"/>
    <w:rsid w:val="243B15B2"/>
    <w:rsid w:val="26CC2D58"/>
    <w:rsid w:val="26ED1C75"/>
    <w:rsid w:val="2736502A"/>
    <w:rsid w:val="295B189E"/>
    <w:rsid w:val="30F704EB"/>
    <w:rsid w:val="341654B9"/>
    <w:rsid w:val="34993472"/>
    <w:rsid w:val="35B16C21"/>
    <w:rsid w:val="36851351"/>
    <w:rsid w:val="38782BBB"/>
    <w:rsid w:val="3D0326FB"/>
    <w:rsid w:val="3D616336"/>
    <w:rsid w:val="3E9A62DA"/>
    <w:rsid w:val="4171638E"/>
    <w:rsid w:val="443830D5"/>
    <w:rsid w:val="459C5E4C"/>
    <w:rsid w:val="4B6D51DA"/>
    <w:rsid w:val="4F930F25"/>
    <w:rsid w:val="50313102"/>
    <w:rsid w:val="50863CC1"/>
    <w:rsid w:val="54647AB4"/>
    <w:rsid w:val="54BC339E"/>
    <w:rsid w:val="55976353"/>
    <w:rsid w:val="56094699"/>
    <w:rsid w:val="58C75675"/>
    <w:rsid w:val="59D6480C"/>
    <w:rsid w:val="5D2366E3"/>
    <w:rsid w:val="5ED722A1"/>
    <w:rsid w:val="60595451"/>
    <w:rsid w:val="6C5A2853"/>
    <w:rsid w:val="6E1E0768"/>
    <w:rsid w:val="6E403D55"/>
    <w:rsid w:val="715605ED"/>
    <w:rsid w:val="718018AD"/>
    <w:rsid w:val="74F67EA7"/>
    <w:rsid w:val="78325DDF"/>
    <w:rsid w:val="795F67DF"/>
    <w:rsid w:val="7BC546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qFormat/>
    <w:uiPriority w:val="0"/>
    <w:pPr>
      <w:autoSpaceDE w:val="0"/>
      <w:autoSpaceDN w:val="0"/>
      <w:jc w:val="left"/>
    </w:pPr>
    <w:rPr>
      <w:rFonts w:ascii="宋体" w:hAnsi="宋体" w:cs="宋体"/>
      <w:lang w:val="zh-CN" w:bidi="zh-CN"/>
    </w:rPr>
  </w:style>
  <w:style w:type="paragraph" w:styleId="4">
    <w:name w:val="Normal Indent"/>
    <w:basedOn w:val="1"/>
    <w:qFormat/>
    <w:uiPriority w:val="0"/>
    <w:pPr>
      <w:ind w:firstLine="420"/>
    </w:pPr>
    <w:rPr>
      <w:szCs w:val="20"/>
    </w:rPr>
  </w:style>
  <w:style w:type="paragraph" w:styleId="5">
    <w:name w:val="Plain Text"/>
    <w:basedOn w:val="1"/>
    <w:qFormat/>
    <w:uiPriority w:val="0"/>
    <w:rPr>
      <w:rFonts w:ascii="宋体" w:hAnsi="Courier New"/>
      <w:kern w:val="2"/>
      <w:sz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1">
    <w:name w:val="List Paragraph1"/>
    <w:basedOn w:val="1"/>
    <w:qFormat/>
    <w:uiPriority w:val="0"/>
    <w:pPr>
      <w:ind w:firstLine="420" w:firstLineChars="200"/>
    </w:pPr>
  </w:style>
  <w:style w:type="paragraph" w:customStyle="1" w:styleId="12">
    <w:name w:val="Body Text 3"/>
    <w:basedOn w:val="1"/>
    <w:qFormat/>
    <w:uiPriority w:val="0"/>
    <w:rPr>
      <w:sz w:val="16"/>
      <w:szCs w:val="16"/>
    </w:rPr>
  </w:style>
  <w:style w:type="paragraph" w:customStyle="1" w:styleId="13">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4">
    <w:name w:val="样式3"/>
    <w:basedOn w:val="5"/>
    <w:qFormat/>
    <w:uiPriority w:val="0"/>
    <w:pPr>
      <w:spacing w:line="0" w:lineRule="atLeast"/>
      <w:outlineLvl w:val="0"/>
    </w:pPr>
    <w:rPr>
      <w:sz w:val="28"/>
    </w:rPr>
  </w:style>
  <w:style w:type="paragraph" w:customStyle="1" w:styleId="15">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paragraph" w:customStyle="1" w:styleId="16">
    <w:name w:val="Table Text"/>
    <w:basedOn w:val="1"/>
    <w:semiHidden/>
    <w:qFormat/>
    <w:uiPriority w:val="0"/>
    <w:rPr>
      <w:rFonts w:ascii="宋体" w:hAnsi="宋体" w:eastAsia="宋体" w:cs="宋体"/>
      <w:sz w:val="24"/>
      <w:szCs w:val="24"/>
      <w:lang w:val="en-US" w:eastAsia="en-US" w:bidi="ar-SA"/>
    </w:rPr>
  </w:style>
  <w:style w:type="table" w:customStyle="1" w:styleId="17">
    <w:name w:val="Table Normal"/>
    <w:unhideWhenUsed/>
    <w:qFormat/>
    <w:uiPriority w:val="0"/>
    <w:tblPr>
      <w:tblLayout w:type="fixed"/>
      <w:tblCellMar>
        <w:top w:w="0" w:type="dxa"/>
        <w:left w:w="0" w:type="dxa"/>
        <w:bottom w:w="0" w:type="dxa"/>
        <w:right w:w="0" w:type="dxa"/>
      </w:tblCellMar>
    </w:tblPr>
  </w:style>
  <w:style w:type="character" w:customStyle="1" w:styleId="18">
    <w:name w:val="font11"/>
    <w:basedOn w:val="8"/>
    <w:qFormat/>
    <w:uiPriority w:val="0"/>
    <w:rPr>
      <w:rFonts w:hint="eastAsia" w:ascii="宋体" w:hAnsi="宋体" w:eastAsia="宋体" w:cs="宋体"/>
      <w:color w:val="000000"/>
      <w:sz w:val="21"/>
      <w:szCs w:val="21"/>
      <w:u w:val="none"/>
    </w:rPr>
  </w:style>
  <w:style w:type="character" w:customStyle="1" w:styleId="19">
    <w:name w:val="font01"/>
    <w:basedOn w:val="8"/>
    <w:qFormat/>
    <w:uiPriority w:val="0"/>
    <w:rPr>
      <w:rFonts w:hint="eastAsia" w:ascii="宋体" w:hAnsi="宋体" w:eastAsia="宋体" w:cs="宋体"/>
      <w:color w:val="000000"/>
      <w:sz w:val="21"/>
      <w:szCs w:val="21"/>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2024-11-27T00:06:00Z</dcterms:created>
  <dc:creator>李明明</dc:creator>
  <cp:lastModifiedBy>雷雨芳</cp:lastModifiedBy>
  <dcterms:modified xsi:type="dcterms:W3CDTF">2025-05-14T10:33:29Z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